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A07E2C" w14:textId="77777777" w:rsidR="00B6227E" w:rsidRPr="00B6227E" w:rsidRDefault="00B6227E" w:rsidP="00B6227E">
      <w:pPr>
        <w:rPr>
          <w:rFonts w:cs="Calibri"/>
          <w:sz w:val="24"/>
          <w:szCs w:val="24"/>
          <w:lang w:val="sr-Cyrl-RS"/>
        </w:rPr>
      </w:pPr>
      <w:r>
        <w:rPr>
          <w:rFonts w:cs="Calibri"/>
          <w:noProof/>
          <w:sz w:val="24"/>
          <w:szCs w:val="24"/>
          <w:lang w:val="en-US"/>
        </w:rPr>
        <w:drawing>
          <wp:inline distT="0" distB="0" distL="0" distR="0" wp14:anchorId="1F87F255" wp14:editId="3D685D0D">
            <wp:extent cx="1790700" cy="1190625"/>
            <wp:effectExtent l="0" t="0" r="0" b="9525"/>
            <wp:docPr id="2" name="Picture 2" descr="C:\Users\ktg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tg\Desktop\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5587E" w14:textId="77777777" w:rsidR="00B6227E" w:rsidRDefault="00B6227E" w:rsidP="00B6227E">
      <w:pPr>
        <w:jc w:val="center"/>
        <w:rPr>
          <w:rFonts w:cs="Calibri"/>
          <w:sz w:val="24"/>
          <w:szCs w:val="24"/>
          <w:lang w:val="sr-Latn-RS"/>
        </w:rPr>
      </w:pPr>
    </w:p>
    <w:p w14:paraId="44F0B303" w14:textId="77777777" w:rsidR="00B6227E" w:rsidRDefault="00B6227E" w:rsidP="00B6227E">
      <w:pPr>
        <w:jc w:val="center"/>
        <w:rPr>
          <w:rFonts w:cs="Calibri"/>
          <w:sz w:val="24"/>
          <w:szCs w:val="24"/>
          <w:lang w:val="sr-Latn-RS"/>
        </w:rPr>
      </w:pPr>
      <w:r>
        <w:rPr>
          <w:rFonts w:cs="Calibri"/>
          <w:sz w:val="24"/>
          <w:szCs w:val="24"/>
          <w:lang w:val="sr-Latn-RS"/>
        </w:rPr>
        <w:t>ЈАВНО ПРЕДУЗЕЋЕ ЗА СТАМБЕНЕ УСЛУГЕ „ДОМ“ ЛЕСКОВАЦ</w:t>
      </w:r>
    </w:p>
    <w:p w14:paraId="611060BD" w14:textId="77777777" w:rsidR="00B6227E" w:rsidRDefault="00B6227E" w:rsidP="00B6227E">
      <w:pPr>
        <w:spacing w:after="0"/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Latn-RS"/>
        </w:rPr>
        <w:t xml:space="preserve">Ул. </w:t>
      </w:r>
      <w:r>
        <w:rPr>
          <w:rFonts w:cs="Calibri"/>
          <w:sz w:val="24"/>
          <w:szCs w:val="24"/>
          <w:lang w:val="sr-Cyrl-RS"/>
        </w:rPr>
        <w:t xml:space="preserve">Косте Стаменковић 22 </w:t>
      </w:r>
      <w:r>
        <w:rPr>
          <w:rFonts w:cs="Calibri"/>
          <w:sz w:val="24"/>
          <w:szCs w:val="24"/>
          <w:lang w:val="sr-Latn-RS"/>
        </w:rPr>
        <w:t>Телефони: централа 016/2125-351, 016/213-651 директор, 016/213-216 (факс), е-маил: jpdom@gradleskovac.org,  ПИБ 100543524, Матични број 07207336, шифра делатности 4339, т.рн. 160-7322-32.</w:t>
      </w:r>
    </w:p>
    <w:p w14:paraId="4C5C2D05" w14:textId="2D857FE4" w:rsidR="00B6227E" w:rsidRPr="00BE4BB6" w:rsidRDefault="00B6227E" w:rsidP="00B6227E">
      <w:pPr>
        <w:spacing w:after="0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Latn-RS"/>
        </w:rPr>
        <w:t xml:space="preserve">Број      </w:t>
      </w:r>
      <w:r>
        <w:rPr>
          <w:rFonts w:cs="Calibri"/>
          <w:sz w:val="24"/>
          <w:szCs w:val="24"/>
          <w:lang w:val="sr-Cyrl-RS"/>
        </w:rPr>
        <w:t xml:space="preserve">  </w:t>
      </w:r>
      <w:r w:rsidR="00BE4BB6">
        <w:rPr>
          <w:rFonts w:cs="Calibri"/>
          <w:sz w:val="24"/>
          <w:szCs w:val="24"/>
          <w:lang w:val="sr-Cyrl-RS"/>
        </w:rPr>
        <w:t xml:space="preserve">____________ </w:t>
      </w:r>
    </w:p>
    <w:p w14:paraId="0737E40C" w14:textId="3DC160E9" w:rsidR="00B6227E" w:rsidRPr="00403F45" w:rsidRDefault="00B6227E" w:rsidP="00B6227E">
      <w:pPr>
        <w:spacing w:after="0"/>
        <w:rPr>
          <w:rFonts w:cs="Calibri"/>
          <w:sz w:val="24"/>
          <w:szCs w:val="24"/>
          <w:lang w:val="sr-Latn-RS"/>
        </w:rPr>
      </w:pPr>
      <w:r>
        <w:rPr>
          <w:rFonts w:cs="Calibri"/>
          <w:sz w:val="24"/>
          <w:szCs w:val="24"/>
          <w:lang w:val="sr-Latn-RS"/>
        </w:rPr>
        <w:t xml:space="preserve">Дана     </w:t>
      </w:r>
      <w:r>
        <w:rPr>
          <w:rFonts w:cs="Calibri"/>
          <w:sz w:val="24"/>
          <w:szCs w:val="24"/>
          <w:lang w:val="sr-Cyrl-RS"/>
        </w:rPr>
        <w:t xml:space="preserve"> </w:t>
      </w:r>
      <w:r w:rsidR="00BE4BB6">
        <w:rPr>
          <w:rFonts w:cs="Calibri"/>
          <w:sz w:val="24"/>
          <w:szCs w:val="24"/>
          <w:lang w:val="sr-Cyrl-RS"/>
        </w:rPr>
        <w:t xml:space="preserve">_____._____. </w:t>
      </w:r>
      <w:r w:rsidR="00403F45">
        <w:rPr>
          <w:rFonts w:cs="Calibri"/>
          <w:sz w:val="24"/>
          <w:szCs w:val="24"/>
          <w:lang w:val="sr-Latn-RS"/>
        </w:rPr>
        <w:t>202</w:t>
      </w:r>
      <w:r w:rsidR="003F69DE">
        <w:rPr>
          <w:rFonts w:cs="Calibri"/>
          <w:sz w:val="24"/>
          <w:szCs w:val="24"/>
          <w:lang w:val="sr-Cyrl-RS"/>
        </w:rPr>
        <w:t>6</w:t>
      </w:r>
      <w:r w:rsidR="00403F45">
        <w:rPr>
          <w:rFonts w:cs="Calibri"/>
          <w:sz w:val="24"/>
          <w:szCs w:val="24"/>
          <w:lang w:val="sr-Latn-RS"/>
        </w:rPr>
        <w:t>.</w:t>
      </w:r>
    </w:p>
    <w:p w14:paraId="063461ED" w14:textId="77777777" w:rsidR="00B6227E" w:rsidRDefault="00B6227E" w:rsidP="00B6227E">
      <w:pPr>
        <w:spacing w:after="0"/>
        <w:rPr>
          <w:rFonts w:cs="Calibri"/>
          <w:sz w:val="24"/>
          <w:szCs w:val="24"/>
          <w:lang w:val="sr-Cyrl-RS"/>
        </w:rPr>
      </w:pPr>
    </w:p>
    <w:p w14:paraId="229D721A" w14:textId="77777777" w:rsidR="00B6227E" w:rsidRDefault="00B6227E" w:rsidP="00B6227E">
      <w:pPr>
        <w:rPr>
          <w:rFonts w:cs="Calibri"/>
          <w:b/>
          <w:sz w:val="28"/>
          <w:szCs w:val="24"/>
          <w:lang w:val="sr-Cyrl-RS"/>
        </w:rPr>
      </w:pPr>
    </w:p>
    <w:p w14:paraId="0D2F2158" w14:textId="77777777" w:rsidR="00B6227E" w:rsidRDefault="00B6227E" w:rsidP="00B6227E">
      <w:pPr>
        <w:rPr>
          <w:rFonts w:cs="Calibri"/>
          <w:sz w:val="24"/>
          <w:szCs w:val="24"/>
          <w:lang w:val="sr-Cyrl-RS"/>
        </w:rPr>
      </w:pPr>
    </w:p>
    <w:p w14:paraId="641EF4E6" w14:textId="77777777" w:rsidR="00B6227E" w:rsidRDefault="00B6227E" w:rsidP="00B6227E">
      <w:pPr>
        <w:spacing w:after="0"/>
        <w:jc w:val="center"/>
        <w:rPr>
          <w:rFonts w:cs="Calibri"/>
          <w:b/>
          <w:sz w:val="28"/>
          <w:szCs w:val="28"/>
          <w:lang w:val="sr-Cyrl-RS"/>
        </w:rPr>
      </w:pPr>
      <w:r>
        <w:rPr>
          <w:rFonts w:cs="Calibri"/>
          <w:b/>
          <w:sz w:val="28"/>
          <w:szCs w:val="28"/>
          <w:lang w:val="sr-Cyrl-RS"/>
        </w:rPr>
        <w:t>ПРОГРАМ</w:t>
      </w:r>
      <w:r>
        <w:rPr>
          <w:rFonts w:cs="Calibri"/>
          <w:b/>
          <w:sz w:val="28"/>
          <w:szCs w:val="28"/>
          <w:lang w:val="sr-Latn-RS"/>
        </w:rPr>
        <w:t xml:space="preserve"> ПОСЛОВАЊА</w:t>
      </w:r>
      <w:r>
        <w:rPr>
          <w:rFonts w:cs="Calibri"/>
          <w:b/>
          <w:sz w:val="28"/>
          <w:szCs w:val="28"/>
          <w:lang w:val="sr-Cyrl-RS"/>
        </w:rPr>
        <w:t xml:space="preserve"> И РАДА</w:t>
      </w:r>
    </w:p>
    <w:p w14:paraId="12A603C8" w14:textId="77777777" w:rsidR="00B6227E" w:rsidRDefault="00B6227E" w:rsidP="00B6227E">
      <w:pPr>
        <w:spacing w:after="0"/>
        <w:jc w:val="center"/>
        <w:rPr>
          <w:rFonts w:cs="Calibri"/>
          <w:b/>
          <w:sz w:val="28"/>
          <w:szCs w:val="28"/>
          <w:lang w:val="sr-Cyrl-RS"/>
        </w:rPr>
      </w:pPr>
      <w:r>
        <w:rPr>
          <w:rFonts w:cs="Calibri"/>
          <w:b/>
          <w:sz w:val="28"/>
          <w:szCs w:val="28"/>
          <w:lang w:val="sr-Latn-RS"/>
        </w:rPr>
        <w:t>ЈАВНОГ ПРЕДУЗЕЋА ЗА СТАМБЕНЕ УСЛУГЕ</w:t>
      </w:r>
      <w:r>
        <w:rPr>
          <w:rFonts w:cs="Calibri"/>
          <w:b/>
          <w:sz w:val="28"/>
          <w:szCs w:val="28"/>
          <w:lang w:val="sr-Cyrl-RS"/>
        </w:rPr>
        <w:t xml:space="preserve"> </w:t>
      </w:r>
      <w:r>
        <w:rPr>
          <w:rFonts w:cs="Calibri"/>
          <w:b/>
          <w:sz w:val="28"/>
          <w:szCs w:val="28"/>
          <w:lang w:val="sr-Latn-RS"/>
        </w:rPr>
        <w:t>„ДОМ“ ЛЕСКОВАЦ</w:t>
      </w:r>
    </w:p>
    <w:p w14:paraId="05EBDC89" w14:textId="749EEB32" w:rsidR="00B6227E" w:rsidRDefault="00B6227E" w:rsidP="00B6227E">
      <w:pPr>
        <w:spacing w:after="0"/>
        <w:jc w:val="center"/>
        <w:rPr>
          <w:rFonts w:cs="Calibri"/>
          <w:b/>
          <w:sz w:val="28"/>
          <w:szCs w:val="28"/>
          <w:lang w:val="sr-Cyrl-RS"/>
        </w:rPr>
      </w:pPr>
      <w:r>
        <w:rPr>
          <w:rFonts w:cs="Calibri"/>
          <w:b/>
          <w:sz w:val="28"/>
          <w:szCs w:val="28"/>
          <w:lang w:val="sr-Latn-RS"/>
        </w:rPr>
        <w:t>ЗА</w:t>
      </w:r>
      <w:r>
        <w:rPr>
          <w:rFonts w:cs="Calibri"/>
          <w:b/>
          <w:sz w:val="28"/>
          <w:szCs w:val="28"/>
          <w:lang w:val="sr-Cyrl-RS"/>
        </w:rPr>
        <w:t xml:space="preserve"> </w:t>
      </w:r>
      <w:r>
        <w:rPr>
          <w:rFonts w:cs="Calibri"/>
          <w:b/>
          <w:sz w:val="28"/>
          <w:szCs w:val="28"/>
          <w:lang w:val="sr-Latn-RS"/>
        </w:rPr>
        <w:t>20</w:t>
      </w:r>
      <w:r w:rsidR="00AE2996">
        <w:rPr>
          <w:rFonts w:cs="Calibri"/>
          <w:b/>
          <w:sz w:val="28"/>
          <w:szCs w:val="28"/>
          <w:lang w:val="sr-Cyrl-RS"/>
        </w:rPr>
        <w:t>2</w:t>
      </w:r>
      <w:r w:rsidR="003F69DE">
        <w:rPr>
          <w:rFonts w:cs="Calibri"/>
          <w:b/>
          <w:sz w:val="28"/>
          <w:szCs w:val="28"/>
          <w:lang w:val="sr-Cyrl-RS"/>
        </w:rPr>
        <w:t>6</w:t>
      </w:r>
      <w:r>
        <w:rPr>
          <w:rFonts w:cs="Calibri"/>
          <w:b/>
          <w:sz w:val="28"/>
          <w:szCs w:val="28"/>
          <w:lang w:val="sr-Latn-RS"/>
        </w:rPr>
        <w:t>. ГОДИН</w:t>
      </w:r>
      <w:r>
        <w:rPr>
          <w:rFonts w:cs="Calibri"/>
          <w:b/>
          <w:sz w:val="28"/>
          <w:szCs w:val="28"/>
          <w:lang w:val="sr-Cyrl-RS"/>
        </w:rPr>
        <w:t>У</w:t>
      </w:r>
    </w:p>
    <w:p w14:paraId="4478352F" w14:textId="77777777" w:rsidR="00B6227E" w:rsidRDefault="00B6227E" w:rsidP="00B6227E">
      <w:pPr>
        <w:rPr>
          <w:rFonts w:cs="Calibri"/>
          <w:b/>
          <w:sz w:val="24"/>
          <w:szCs w:val="24"/>
          <w:lang w:val="sr-Latn-RS"/>
        </w:rPr>
      </w:pPr>
    </w:p>
    <w:p w14:paraId="529D1581" w14:textId="77777777" w:rsidR="00B6227E" w:rsidRDefault="00B6227E" w:rsidP="00B6227E">
      <w:pPr>
        <w:rPr>
          <w:rFonts w:cs="Calibri"/>
          <w:sz w:val="24"/>
          <w:szCs w:val="24"/>
          <w:lang w:val="sr-Latn-RS"/>
        </w:rPr>
      </w:pPr>
    </w:p>
    <w:p w14:paraId="6F4ED000" w14:textId="77777777" w:rsidR="00B6227E" w:rsidRDefault="00B6227E" w:rsidP="00B6227E">
      <w:pPr>
        <w:ind w:right="-766"/>
        <w:rPr>
          <w:rFonts w:cs="Calibri"/>
          <w:sz w:val="24"/>
          <w:szCs w:val="24"/>
          <w:lang w:val="sr-Latn-RS"/>
        </w:rPr>
      </w:pPr>
      <w:r>
        <w:rPr>
          <w:rFonts w:cs="Calibri"/>
          <w:b/>
          <w:sz w:val="24"/>
          <w:szCs w:val="24"/>
          <w:lang w:val="sr-Latn-RS"/>
        </w:rPr>
        <w:t>П</w:t>
      </w:r>
      <w:r>
        <w:rPr>
          <w:rFonts w:cs="Calibri"/>
          <w:b/>
          <w:sz w:val="24"/>
          <w:szCs w:val="24"/>
          <w:lang w:val="sr-Cyrl-RS"/>
        </w:rPr>
        <w:t>ословно име</w:t>
      </w:r>
      <w:r>
        <w:rPr>
          <w:rFonts w:cs="Calibri"/>
          <w:b/>
          <w:sz w:val="24"/>
          <w:szCs w:val="24"/>
          <w:lang w:val="sr-Latn-RS"/>
        </w:rPr>
        <w:t>:</w:t>
      </w:r>
      <w:r>
        <w:rPr>
          <w:rFonts w:cs="Calibri"/>
          <w:sz w:val="24"/>
          <w:szCs w:val="24"/>
          <w:lang w:val="sr-Latn-RS"/>
        </w:rPr>
        <w:t xml:space="preserve"> </w:t>
      </w:r>
      <w:r>
        <w:rPr>
          <w:rFonts w:cs="Calibri"/>
          <w:sz w:val="24"/>
          <w:szCs w:val="24"/>
          <w:lang w:val="sr-Cyrl-RS"/>
        </w:rPr>
        <w:t>Јавно предузеће за стамбене услуге</w:t>
      </w:r>
      <w:r>
        <w:rPr>
          <w:rFonts w:cs="Calibri"/>
          <w:sz w:val="24"/>
          <w:szCs w:val="24"/>
          <w:lang w:val="sr-Latn-RS"/>
        </w:rPr>
        <w:t xml:space="preserve"> „ДОМ“    </w:t>
      </w:r>
      <w:r>
        <w:rPr>
          <w:rFonts w:cs="Calibri"/>
          <w:sz w:val="24"/>
          <w:szCs w:val="24"/>
          <w:lang w:val="sr-Cyrl-RS"/>
        </w:rPr>
        <w:t>Лесковац</w:t>
      </w:r>
      <w:r>
        <w:rPr>
          <w:rFonts w:cs="Calibri"/>
          <w:sz w:val="24"/>
          <w:szCs w:val="24"/>
          <w:lang w:val="sr-Latn-RS"/>
        </w:rPr>
        <w:t xml:space="preserve">                              </w:t>
      </w:r>
    </w:p>
    <w:p w14:paraId="3D8E7D8C" w14:textId="77777777" w:rsidR="00B6227E" w:rsidRDefault="00B6227E" w:rsidP="00B6227E">
      <w:pPr>
        <w:rPr>
          <w:rFonts w:cs="Calibri"/>
          <w:sz w:val="24"/>
          <w:szCs w:val="24"/>
          <w:lang w:val="sr-Cyrl-RS"/>
        </w:rPr>
      </w:pPr>
      <w:r>
        <w:rPr>
          <w:rFonts w:cs="Calibri"/>
          <w:b/>
          <w:sz w:val="24"/>
          <w:szCs w:val="24"/>
          <w:lang w:val="sr-Latn-RS"/>
        </w:rPr>
        <w:t>С</w:t>
      </w:r>
      <w:r>
        <w:rPr>
          <w:rFonts w:cs="Calibri"/>
          <w:b/>
          <w:sz w:val="24"/>
          <w:szCs w:val="24"/>
          <w:lang w:val="sr-Cyrl-RS"/>
        </w:rPr>
        <w:t>едиште</w:t>
      </w:r>
      <w:r>
        <w:rPr>
          <w:rFonts w:cs="Calibri"/>
          <w:b/>
          <w:sz w:val="24"/>
          <w:szCs w:val="24"/>
          <w:lang w:val="sr-Latn-RS"/>
        </w:rPr>
        <w:t>:</w:t>
      </w:r>
      <w:r>
        <w:rPr>
          <w:rFonts w:cs="Calibri"/>
          <w:sz w:val="24"/>
          <w:szCs w:val="24"/>
          <w:lang w:val="sr-Latn-RS"/>
        </w:rPr>
        <w:t xml:space="preserve"> </w:t>
      </w:r>
      <w:r>
        <w:rPr>
          <w:rFonts w:cs="Calibri"/>
          <w:sz w:val="24"/>
          <w:szCs w:val="24"/>
          <w:lang w:val="sr-Cyrl-RS"/>
        </w:rPr>
        <w:t xml:space="preserve"> Косте Стаменковић 22, Лесковац</w:t>
      </w:r>
    </w:p>
    <w:p w14:paraId="1E732CEB" w14:textId="77777777" w:rsidR="00B6227E" w:rsidRDefault="00B6227E" w:rsidP="00B6227E">
      <w:pPr>
        <w:rPr>
          <w:rFonts w:cs="Calibri"/>
          <w:sz w:val="24"/>
          <w:szCs w:val="24"/>
          <w:lang w:val="sr-Cyrl-RS"/>
        </w:rPr>
      </w:pPr>
      <w:r>
        <w:rPr>
          <w:rFonts w:cs="Calibri"/>
          <w:b/>
          <w:sz w:val="24"/>
          <w:szCs w:val="24"/>
          <w:lang w:val="sr-Latn-RS"/>
        </w:rPr>
        <w:t>П</w:t>
      </w:r>
      <w:r>
        <w:rPr>
          <w:rFonts w:cs="Calibri"/>
          <w:b/>
          <w:sz w:val="24"/>
          <w:szCs w:val="24"/>
          <w:lang w:val="sr-Cyrl-RS"/>
        </w:rPr>
        <w:t>ретежна делатност</w:t>
      </w:r>
      <w:r>
        <w:rPr>
          <w:rFonts w:cs="Calibri"/>
          <w:b/>
          <w:sz w:val="24"/>
          <w:szCs w:val="24"/>
          <w:lang w:val="sr-Latn-RS"/>
        </w:rPr>
        <w:t>:</w:t>
      </w:r>
      <w:r>
        <w:rPr>
          <w:rFonts w:cs="Calibri"/>
          <w:sz w:val="24"/>
          <w:szCs w:val="24"/>
          <w:lang w:val="sr-Latn-RS"/>
        </w:rPr>
        <w:t xml:space="preserve"> 4339 – завршни </w:t>
      </w:r>
      <w:r>
        <w:rPr>
          <w:rFonts w:cs="Calibri"/>
          <w:sz w:val="24"/>
          <w:szCs w:val="24"/>
          <w:lang w:val="sr-Cyrl-RS"/>
        </w:rPr>
        <w:t>радови</w:t>
      </w:r>
    </w:p>
    <w:p w14:paraId="438EEAAB" w14:textId="77777777" w:rsidR="00B6227E" w:rsidRDefault="00B6227E" w:rsidP="00B6227E">
      <w:pPr>
        <w:rPr>
          <w:rFonts w:cs="Calibri"/>
          <w:sz w:val="24"/>
          <w:szCs w:val="24"/>
          <w:lang w:val="sr-Latn-RS"/>
        </w:rPr>
      </w:pPr>
      <w:r>
        <w:rPr>
          <w:rFonts w:cs="Calibri"/>
          <w:b/>
          <w:sz w:val="24"/>
          <w:szCs w:val="24"/>
          <w:lang w:val="sr-Latn-RS"/>
        </w:rPr>
        <w:t>ПИБ</w:t>
      </w:r>
      <w:r>
        <w:rPr>
          <w:rFonts w:cs="Calibri"/>
          <w:sz w:val="24"/>
          <w:szCs w:val="24"/>
          <w:lang w:val="sr-Latn-RS"/>
        </w:rPr>
        <w:t>: 100543524</w:t>
      </w:r>
    </w:p>
    <w:p w14:paraId="5CCD7DE8" w14:textId="77777777" w:rsidR="00B6227E" w:rsidRDefault="00B6227E" w:rsidP="00B6227E">
      <w:pPr>
        <w:rPr>
          <w:rFonts w:cs="Calibri"/>
          <w:sz w:val="24"/>
          <w:szCs w:val="24"/>
          <w:lang w:val="sr-Latn-RS"/>
        </w:rPr>
      </w:pPr>
      <w:r>
        <w:rPr>
          <w:rFonts w:cs="Calibri"/>
          <w:b/>
          <w:sz w:val="24"/>
          <w:szCs w:val="24"/>
          <w:lang w:val="sr-Latn-RS"/>
        </w:rPr>
        <w:t>М</w:t>
      </w:r>
      <w:r>
        <w:rPr>
          <w:rFonts w:cs="Calibri"/>
          <w:b/>
          <w:sz w:val="24"/>
          <w:szCs w:val="24"/>
          <w:lang w:val="sr-Cyrl-RS"/>
        </w:rPr>
        <w:t>атични број</w:t>
      </w:r>
      <w:r>
        <w:rPr>
          <w:rFonts w:cs="Calibri"/>
          <w:b/>
          <w:sz w:val="24"/>
          <w:szCs w:val="24"/>
          <w:lang w:val="sr-Latn-RS"/>
        </w:rPr>
        <w:t>:</w:t>
      </w:r>
      <w:r>
        <w:rPr>
          <w:rFonts w:cs="Calibri"/>
          <w:sz w:val="24"/>
          <w:szCs w:val="24"/>
          <w:lang w:val="sr-Latn-RS"/>
        </w:rPr>
        <w:t xml:space="preserve"> 07207336</w:t>
      </w:r>
    </w:p>
    <w:p w14:paraId="52641AAD" w14:textId="77777777" w:rsidR="00B6227E" w:rsidRDefault="00B6227E" w:rsidP="00B6227E">
      <w:pPr>
        <w:rPr>
          <w:rFonts w:cs="Calibri"/>
          <w:sz w:val="24"/>
          <w:szCs w:val="24"/>
          <w:lang w:val="sr-Cyrl-RS"/>
        </w:rPr>
      </w:pPr>
      <w:r>
        <w:rPr>
          <w:rFonts w:cs="Calibri"/>
          <w:b/>
          <w:sz w:val="24"/>
          <w:szCs w:val="24"/>
          <w:lang w:val="sr-Latn-RS"/>
        </w:rPr>
        <w:t>О</w:t>
      </w:r>
      <w:r>
        <w:rPr>
          <w:rFonts w:cs="Calibri"/>
          <w:b/>
          <w:sz w:val="24"/>
          <w:szCs w:val="24"/>
          <w:lang w:val="sr-Cyrl-RS"/>
        </w:rPr>
        <w:t>снивач</w:t>
      </w:r>
      <w:r>
        <w:rPr>
          <w:rFonts w:cs="Calibri"/>
          <w:sz w:val="24"/>
          <w:szCs w:val="24"/>
          <w:lang w:val="sr-Cyrl-RS"/>
        </w:rPr>
        <w:t xml:space="preserve"> </w:t>
      </w:r>
      <w:r>
        <w:rPr>
          <w:rFonts w:cs="Calibri"/>
          <w:sz w:val="24"/>
          <w:szCs w:val="24"/>
          <w:lang w:val="sr-Latn-RS"/>
        </w:rPr>
        <w:t xml:space="preserve">: </w:t>
      </w:r>
      <w:r>
        <w:rPr>
          <w:rFonts w:cs="Calibri"/>
          <w:sz w:val="24"/>
          <w:szCs w:val="24"/>
          <w:lang w:val="sr-Cyrl-RS"/>
        </w:rPr>
        <w:t>Скупштина града Лесковца</w:t>
      </w:r>
    </w:p>
    <w:p w14:paraId="6560402D" w14:textId="77777777" w:rsidR="00B6227E" w:rsidRDefault="00B6227E" w:rsidP="00B6227E">
      <w:pPr>
        <w:rPr>
          <w:rFonts w:cs="Calibri"/>
          <w:sz w:val="24"/>
          <w:szCs w:val="24"/>
          <w:lang w:val="sr-Latn-RS"/>
        </w:rPr>
      </w:pPr>
    </w:p>
    <w:p w14:paraId="388AFCAD" w14:textId="77777777" w:rsidR="00B6227E" w:rsidRDefault="00B6227E" w:rsidP="00B6227E">
      <w:pPr>
        <w:rPr>
          <w:rFonts w:cs="Calibri"/>
          <w:sz w:val="24"/>
          <w:szCs w:val="24"/>
          <w:lang w:val="sr-Latn-RS"/>
        </w:rPr>
      </w:pPr>
    </w:p>
    <w:p w14:paraId="470C5C21" w14:textId="77777777" w:rsidR="00B6227E" w:rsidRDefault="00B6227E" w:rsidP="00B6227E">
      <w:pPr>
        <w:rPr>
          <w:rFonts w:cs="Calibri"/>
          <w:sz w:val="24"/>
          <w:szCs w:val="24"/>
          <w:lang w:val="sr-Cyrl-RS"/>
        </w:rPr>
      </w:pPr>
    </w:p>
    <w:p w14:paraId="40372B51" w14:textId="77777777" w:rsidR="00B6227E" w:rsidRDefault="00B6227E" w:rsidP="00B6227E">
      <w:pPr>
        <w:rPr>
          <w:rFonts w:cs="Calibri"/>
          <w:sz w:val="24"/>
          <w:szCs w:val="24"/>
          <w:lang w:val="sr-Cyrl-RS"/>
        </w:rPr>
      </w:pPr>
    </w:p>
    <w:p w14:paraId="1F85874A" w14:textId="77777777" w:rsidR="00B6227E" w:rsidRDefault="00B6227E" w:rsidP="00B6227E">
      <w:pPr>
        <w:rPr>
          <w:rFonts w:cs="Calibri"/>
          <w:sz w:val="24"/>
          <w:szCs w:val="24"/>
          <w:lang w:val="sr-Cyrl-RS"/>
        </w:rPr>
      </w:pPr>
    </w:p>
    <w:p w14:paraId="60A3D296" w14:textId="77777777" w:rsidR="00B6227E" w:rsidRDefault="00B6227E" w:rsidP="00B6227E">
      <w:pPr>
        <w:jc w:val="center"/>
        <w:rPr>
          <w:rFonts w:cs="Calibri"/>
          <w:b/>
          <w:sz w:val="24"/>
          <w:szCs w:val="24"/>
          <w:lang w:val="sr-Latn-RS"/>
        </w:rPr>
      </w:pPr>
      <w:r>
        <w:rPr>
          <w:rFonts w:cs="Calibri"/>
          <w:b/>
          <w:sz w:val="24"/>
          <w:szCs w:val="24"/>
          <w:lang w:val="sr-Latn-RS"/>
        </w:rPr>
        <w:t>САДРЖАЈ</w:t>
      </w:r>
    </w:p>
    <w:p w14:paraId="07D2A0E2" w14:textId="77777777" w:rsidR="00B6227E" w:rsidRDefault="00B6227E" w:rsidP="00B6227E">
      <w:pPr>
        <w:jc w:val="both"/>
        <w:rPr>
          <w:rFonts w:cs="Calibri"/>
          <w:sz w:val="24"/>
          <w:szCs w:val="24"/>
          <w:lang w:val="sr-Latn-RS"/>
        </w:rPr>
      </w:pPr>
    </w:p>
    <w:p w14:paraId="3672B028" w14:textId="77777777" w:rsidR="00B6227E" w:rsidRDefault="00B6227E" w:rsidP="00B6227E">
      <w:pPr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Latn-RS"/>
        </w:rPr>
        <w:t>1.ОПШТИ ПОДАЦИ</w:t>
      </w:r>
      <w:r>
        <w:rPr>
          <w:rFonts w:cs="Calibri"/>
          <w:sz w:val="24"/>
          <w:szCs w:val="24"/>
          <w:lang w:val="sr-Cyrl-RS"/>
        </w:rPr>
        <w:t xml:space="preserve"> О ПРЕДУЗЕЋУ ......................................</w:t>
      </w:r>
      <w:r w:rsidR="00AE2996">
        <w:rPr>
          <w:rFonts w:cs="Calibri"/>
          <w:sz w:val="24"/>
          <w:szCs w:val="24"/>
          <w:lang w:val="sr-Cyrl-RS"/>
        </w:rPr>
        <w:t>...............................</w:t>
      </w:r>
    </w:p>
    <w:p w14:paraId="68DCAEE4" w14:textId="3615EA6E" w:rsidR="00B6227E" w:rsidRPr="00AE2996" w:rsidRDefault="00B6227E" w:rsidP="00B6227E">
      <w:pPr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Latn-RS"/>
        </w:rPr>
        <w:t>2.</w:t>
      </w:r>
      <w:r>
        <w:rPr>
          <w:rFonts w:cs="Calibri"/>
          <w:sz w:val="24"/>
          <w:szCs w:val="24"/>
          <w:lang w:val="sr-Cyrl-RS"/>
        </w:rPr>
        <w:t xml:space="preserve"> </w:t>
      </w:r>
      <w:r w:rsidR="00AE2996">
        <w:rPr>
          <w:rFonts w:cs="Calibri"/>
          <w:sz w:val="24"/>
          <w:szCs w:val="24"/>
          <w:lang w:val="sr-Latn-RS"/>
        </w:rPr>
        <w:t xml:space="preserve"> </w:t>
      </w:r>
      <w:r w:rsidR="00AE2996">
        <w:rPr>
          <w:rFonts w:cs="Calibri"/>
          <w:sz w:val="24"/>
          <w:szCs w:val="24"/>
          <w:lang w:val="sr-Cyrl-RS"/>
        </w:rPr>
        <w:t>АНАЛИЗА ПОСЛОВАЊА У 202</w:t>
      </w:r>
      <w:r w:rsidR="003F69DE">
        <w:rPr>
          <w:rFonts w:cs="Calibri"/>
          <w:sz w:val="24"/>
          <w:szCs w:val="24"/>
          <w:lang w:val="sr-Cyrl-RS"/>
        </w:rPr>
        <w:t>5</w:t>
      </w:r>
      <w:r w:rsidR="00AE2996">
        <w:rPr>
          <w:rFonts w:cs="Calibri"/>
          <w:sz w:val="24"/>
          <w:szCs w:val="24"/>
          <w:lang w:val="sr-Cyrl-RS"/>
        </w:rPr>
        <w:t xml:space="preserve">. ГОДИНИ </w:t>
      </w:r>
      <w:r>
        <w:rPr>
          <w:rFonts w:cs="Calibri"/>
          <w:sz w:val="24"/>
          <w:szCs w:val="24"/>
          <w:lang w:val="sr-Cyrl-RS"/>
        </w:rPr>
        <w:t>......................</w:t>
      </w:r>
      <w:r w:rsidR="00AE2996">
        <w:rPr>
          <w:rFonts w:cs="Calibri"/>
          <w:sz w:val="24"/>
          <w:szCs w:val="24"/>
          <w:lang w:val="sr-Cyrl-RS"/>
        </w:rPr>
        <w:t xml:space="preserve">.............................. </w:t>
      </w:r>
    </w:p>
    <w:p w14:paraId="752E6227" w14:textId="09401278" w:rsidR="00B6227E" w:rsidRDefault="00AE2996" w:rsidP="00B6227E">
      <w:pPr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>3</w:t>
      </w:r>
      <w:r w:rsidR="00B6227E">
        <w:rPr>
          <w:rFonts w:cs="Calibri"/>
          <w:sz w:val="24"/>
          <w:szCs w:val="24"/>
          <w:lang w:val="sr-Latn-RS"/>
        </w:rPr>
        <w:t>.</w:t>
      </w:r>
      <w:r w:rsidR="00B6227E">
        <w:rPr>
          <w:rFonts w:cs="Calibri"/>
          <w:sz w:val="24"/>
          <w:szCs w:val="24"/>
          <w:lang w:val="sr-Cyrl-RS"/>
        </w:rPr>
        <w:t xml:space="preserve"> </w:t>
      </w:r>
      <w:r w:rsidR="00B6227E">
        <w:rPr>
          <w:rFonts w:cs="Calibri"/>
          <w:sz w:val="24"/>
          <w:szCs w:val="24"/>
          <w:lang w:val="sr-Latn-RS"/>
        </w:rPr>
        <w:t>ЦИЉЕВИ ПЛАНИРАНЕ АКТИВНОСТИ ЗА 20</w:t>
      </w:r>
      <w:r>
        <w:rPr>
          <w:rFonts w:cs="Calibri"/>
          <w:sz w:val="24"/>
          <w:szCs w:val="24"/>
          <w:lang w:val="sr-Cyrl-RS"/>
        </w:rPr>
        <w:t>2</w:t>
      </w:r>
      <w:r w:rsidR="003F69DE">
        <w:rPr>
          <w:rFonts w:cs="Calibri"/>
          <w:sz w:val="24"/>
          <w:szCs w:val="24"/>
          <w:lang w:val="sr-Cyrl-RS"/>
        </w:rPr>
        <w:t>6</w:t>
      </w:r>
      <w:r w:rsidR="00B6227E">
        <w:rPr>
          <w:rFonts w:cs="Calibri"/>
          <w:sz w:val="24"/>
          <w:szCs w:val="24"/>
          <w:lang w:val="sr-Latn-RS"/>
        </w:rPr>
        <w:t>. ГОДИНУ</w:t>
      </w:r>
      <w:r>
        <w:rPr>
          <w:rFonts w:cs="Calibri"/>
          <w:sz w:val="24"/>
          <w:szCs w:val="24"/>
          <w:lang w:val="sr-Cyrl-RS"/>
        </w:rPr>
        <w:t xml:space="preserve">.............................. </w:t>
      </w:r>
    </w:p>
    <w:p w14:paraId="0F785FA4" w14:textId="77777777" w:rsidR="00B6227E" w:rsidRPr="00AE2996" w:rsidRDefault="00AE2996" w:rsidP="00AE2996">
      <w:pPr>
        <w:pStyle w:val="NoSpacing"/>
        <w:rPr>
          <w:sz w:val="24"/>
        </w:rPr>
      </w:pPr>
      <w:r w:rsidRPr="00AE2996">
        <w:rPr>
          <w:sz w:val="24"/>
        </w:rPr>
        <w:t>4</w:t>
      </w:r>
      <w:r w:rsidR="00B6227E" w:rsidRPr="00AE2996">
        <w:rPr>
          <w:sz w:val="24"/>
        </w:rPr>
        <w:t xml:space="preserve"> . ПЛАНИРАНИ ИЗВОРИ ПРИХОДА И ПОЗИЦИЈЕ</w:t>
      </w:r>
    </w:p>
    <w:p w14:paraId="17F9D898" w14:textId="0214ECB8" w:rsidR="00B6227E" w:rsidRPr="00AE2996" w:rsidRDefault="00AE2996" w:rsidP="00AE2996">
      <w:pPr>
        <w:pStyle w:val="NoSpacing"/>
        <w:rPr>
          <w:sz w:val="24"/>
          <w:lang w:val="sr-Cyrl-RS"/>
        </w:rPr>
      </w:pPr>
      <w:r w:rsidRPr="00AE2996">
        <w:rPr>
          <w:sz w:val="24"/>
        </w:rPr>
        <w:t xml:space="preserve">     РАСХОДА ПО НАМЕНАМА ЗА 202</w:t>
      </w:r>
      <w:r w:rsidR="003F69DE">
        <w:rPr>
          <w:sz w:val="24"/>
          <w:lang w:val="sr-Cyrl-RS"/>
        </w:rPr>
        <w:t>6</w:t>
      </w:r>
      <w:r w:rsidR="00B6227E" w:rsidRPr="00AE2996">
        <w:rPr>
          <w:sz w:val="24"/>
        </w:rPr>
        <w:t>. ГОДИНУ.................</w:t>
      </w:r>
      <w:r w:rsidRPr="00AE2996">
        <w:rPr>
          <w:sz w:val="24"/>
        </w:rPr>
        <w:t>...............................</w:t>
      </w:r>
    </w:p>
    <w:p w14:paraId="66F6F3AB" w14:textId="77777777" w:rsidR="00AE2996" w:rsidRPr="00AE2996" w:rsidRDefault="00AE2996" w:rsidP="00AE2996">
      <w:pPr>
        <w:pStyle w:val="NoSpacing"/>
        <w:rPr>
          <w:sz w:val="24"/>
          <w:lang w:val="sr-Cyrl-RS"/>
        </w:rPr>
      </w:pPr>
    </w:p>
    <w:p w14:paraId="2AEEC6A8" w14:textId="77777777" w:rsidR="00AE2996" w:rsidRDefault="00AE2996" w:rsidP="00AE2996">
      <w:pPr>
        <w:pStyle w:val="NoSpacing"/>
        <w:rPr>
          <w:sz w:val="24"/>
          <w:lang w:val="sr-Cyrl-RS"/>
        </w:rPr>
      </w:pPr>
      <w:r w:rsidRPr="00AE2996">
        <w:rPr>
          <w:sz w:val="24"/>
        </w:rPr>
        <w:t xml:space="preserve">5. ПЛАНИРАНИ НАЧИН РАСПОДЕЛЕ ДОБИТИ, ОДНОСНО ПЛАНИРАНИ </w:t>
      </w:r>
    </w:p>
    <w:p w14:paraId="2547E536" w14:textId="77777777" w:rsidR="00AE2996" w:rsidRPr="00AE2996" w:rsidRDefault="00AE2996" w:rsidP="00AE2996">
      <w:pPr>
        <w:pStyle w:val="NoSpacing"/>
        <w:rPr>
          <w:sz w:val="24"/>
        </w:rPr>
      </w:pPr>
      <w:r>
        <w:rPr>
          <w:sz w:val="24"/>
          <w:lang w:val="sr-Cyrl-RS"/>
        </w:rPr>
        <w:t xml:space="preserve">     </w:t>
      </w:r>
      <w:r>
        <w:rPr>
          <w:sz w:val="24"/>
        </w:rPr>
        <w:t>НАЧИ</w:t>
      </w:r>
      <w:r>
        <w:rPr>
          <w:sz w:val="24"/>
          <w:lang w:val="sr-Cyrl-RS"/>
        </w:rPr>
        <w:t xml:space="preserve">Н </w:t>
      </w:r>
      <w:r w:rsidRPr="00AE2996">
        <w:rPr>
          <w:sz w:val="24"/>
        </w:rPr>
        <w:t>ПОКРИЋА ГУБИТКА</w:t>
      </w:r>
    </w:p>
    <w:p w14:paraId="52311BB6" w14:textId="77777777" w:rsidR="00AE2996" w:rsidRPr="00AE2996" w:rsidRDefault="00AE2996" w:rsidP="00AE2996">
      <w:pPr>
        <w:pStyle w:val="NoSpacing"/>
        <w:rPr>
          <w:sz w:val="24"/>
          <w:lang w:val="sr-Cyrl-RS"/>
        </w:rPr>
      </w:pPr>
    </w:p>
    <w:p w14:paraId="4100FFD1" w14:textId="77777777" w:rsidR="00B6227E" w:rsidRDefault="00AE2996" w:rsidP="00B6227E">
      <w:pPr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>6</w:t>
      </w:r>
      <w:r w:rsidR="00B6227E">
        <w:rPr>
          <w:rFonts w:cs="Calibri"/>
          <w:sz w:val="24"/>
          <w:szCs w:val="24"/>
          <w:lang w:val="sr-Latn-RS"/>
        </w:rPr>
        <w:t>.</w:t>
      </w:r>
      <w:r w:rsidR="00B6227E">
        <w:rPr>
          <w:rFonts w:cs="Calibri"/>
          <w:sz w:val="24"/>
          <w:szCs w:val="24"/>
          <w:lang w:val="sr-Cyrl-RS"/>
        </w:rPr>
        <w:t xml:space="preserve"> </w:t>
      </w:r>
      <w:r>
        <w:rPr>
          <w:rFonts w:cs="Calibri"/>
          <w:sz w:val="24"/>
          <w:szCs w:val="24"/>
          <w:lang w:val="sr-Cyrl-RS"/>
        </w:rPr>
        <w:t xml:space="preserve"> ПЛАН ЗАРАДА И ЗАПОШЉАВАЊА </w:t>
      </w:r>
      <w:r w:rsidR="00B6227E">
        <w:rPr>
          <w:rFonts w:cs="Calibri"/>
          <w:sz w:val="24"/>
          <w:szCs w:val="24"/>
          <w:lang w:val="sr-Cyrl-RS"/>
        </w:rPr>
        <w:t>....................................</w:t>
      </w:r>
      <w:r>
        <w:rPr>
          <w:rFonts w:cs="Calibri"/>
          <w:sz w:val="24"/>
          <w:szCs w:val="24"/>
          <w:lang w:val="sr-Cyrl-RS"/>
        </w:rPr>
        <w:t>...............................</w:t>
      </w:r>
    </w:p>
    <w:p w14:paraId="5E62C193" w14:textId="77777777" w:rsidR="00B6227E" w:rsidRDefault="00AE2996" w:rsidP="00B6227E">
      <w:pPr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>7</w:t>
      </w:r>
      <w:r w:rsidR="00B6227E">
        <w:rPr>
          <w:rFonts w:cs="Calibri"/>
          <w:sz w:val="24"/>
          <w:szCs w:val="24"/>
          <w:lang w:val="sr-Cyrl-RS"/>
        </w:rPr>
        <w:t xml:space="preserve">. </w:t>
      </w:r>
      <w:r>
        <w:rPr>
          <w:rFonts w:cs="Calibri"/>
          <w:sz w:val="24"/>
          <w:szCs w:val="24"/>
          <w:lang w:val="sr-Cyrl-RS"/>
        </w:rPr>
        <w:t xml:space="preserve"> СУБВЕНЦИЈЕ ...................</w:t>
      </w:r>
      <w:r w:rsidR="00B6227E">
        <w:rPr>
          <w:rFonts w:cs="Calibri"/>
          <w:sz w:val="24"/>
          <w:szCs w:val="24"/>
          <w:lang w:val="sr-Cyrl-RS"/>
        </w:rPr>
        <w:t>...............................................................................</w:t>
      </w:r>
      <w:r w:rsidR="00B6227E">
        <w:rPr>
          <w:rFonts w:cs="Calibri"/>
          <w:sz w:val="24"/>
          <w:szCs w:val="24"/>
          <w:lang w:val="en-US"/>
        </w:rPr>
        <w:t>.</w:t>
      </w:r>
    </w:p>
    <w:p w14:paraId="0DA91DA4" w14:textId="77777777" w:rsidR="00AE2996" w:rsidRPr="00AE2996" w:rsidRDefault="00AE2996" w:rsidP="00B6227E">
      <w:pPr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>8. КРЕДИТНА ЗАДУЖЕНОСТ</w:t>
      </w:r>
    </w:p>
    <w:p w14:paraId="2BE2CC02" w14:textId="18A8B96B" w:rsidR="00B6227E" w:rsidRDefault="00AE2996" w:rsidP="00B6227E">
      <w:pPr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>9</w:t>
      </w:r>
      <w:r w:rsidR="00B6227E">
        <w:rPr>
          <w:rFonts w:cs="Calibri"/>
          <w:sz w:val="24"/>
          <w:szCs w:val="24"/>
          <w:lang w:val="sr-Latn-RS"/>
        </w:rPr>
        <w:t>. ПЛАНИРАНЕ НАБАВКЕ У 20</w:t>
      </w:r>
      <w:r>
        <w:rPr>
          <w:rFonts w:cs="Calibri"/>
          <w:sz w:val="24"/>
          <w:szCs w:val="24"/>
          <w:lang w:val="sr-Cyrl-RS"/>
        </w:rPr>
        <w:t>2</w:t>
      </w:r>
      <w:r w:rsidR="003F69DE">
        <w:rPr>
          <w:rFonts w:cs="Calibri"/>
          <w:sz w:val="24"/>
          <w:szCs w:val="24"/>
          <w:lang w:val="sr-Cyrl-RS"/>
        </w:rPr>
        <w:t>6</w:t>
      </w:r>
      <w:r w:rsidR="00B6227E">
        <w:rPr>
          <w:rFonts w:cs="Calibri"/>
          <w:sz w:val="24"/>
          <w:szCs w:val="24"/>
          <w:lang w:val="sr-Latn-RS"/>
        </w:rPr>
        <w:t>.ГОДИНИ</w:t>
      </w:r>
      <w:r w:rsidR="00B6227E">
        <w:rPr>
          <w:rFonts w:cs="Calibri"/>
          <w:sz w:val="24"/>
          <w:szCs w:val="24"/>
          <w:lang w:val="sr-Cyrl-RS"/>
        </w:rPr>
        <w:t>..................................................</w:t>
      </w:r>
      <w:r w:rsidR="00B6227E">
        <w:rPr>
          <w:rFonts w:cs="Calibri"/>
          <w:sz w:val="24"/>
          <w:szCs w:val="24"/>
          <w:lang w:val="en-US"/>
        </w:rPr>
        <w:t>..</w:t>
      </w:r>
      <w:r w:rsidR="00B6227E">
        <w:rPr>
          <w:rFonts w:cs="Calibri"/>
          <w:sz w:val="24"/>
          <w:szCs w:val="24"/>
          <w:lang w:val="sr-Cyrl-RS"/>
        </w:rPr>
        <w:t>.....</w:t>
      </w:r>
    </w:p>
    <w:p w14:paraId="36B941BE" w14:textId="2F1B9700" w:rsidR="00AE2996" w:rsidRDefault="00AE2996" w:rsidP="00B6227E">
      <w:pPr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>10. ПЛАН ИНВЕСТИЦИЈА У 202</w:t>
      </w:r>
      <w:r w:rsidR="003F69DE">
        <w:rPr>
          <w:rFonts w:cs="Calibri"/>
          <w:sz w:val="24"/>
          <w:szCs w:val="24"/>
          <w:lang w:val="sr-Cyrl-RS"/>
        </w:rPr>
        <w:t>6</w:t>
      </w:r>
      <w:r>
        <w:rPr>
          <w:rFonts w:cs="Calibri"/>
          <w:sz w:val="24"/>
          <w:szCs w:val="24"/>
          <w:lang w:val="sr-Cyrl-RS"/>
        </w:rPr>
        <w:t>. ГОДИНИ........................................................</w:t>
      </w:r>
    </w:p>
    <w:p w14:paraId="7C1BE7C4" w14:textId="77777777" w:rsidR="00AE2996" w:rsidRPr="00AE2996" w:rsidRDefault="00AE2996" w:rsidP="00B6227E">
      <w:pPr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>11. КРИТЕРИЈУМИ ЗА КОРИШЋЕЊЕ СРЕДСТАВА ЗА ПОСЕБНЕ НАМЕНЕ.......</w:t>
      </w:r>
    </w:p>
    <w:p w14:paraId="559750EC" w14:textId="77777777" w:rsidR="00B6227E" w:rsidRPr="00AE2996" w:rsidRDefault="00AE2996" w:rsidP="00B6227E">
      <w:pPr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>12</w:t>
      </w:r>
      <w:r w:rsidR="00B6227E">
        <w:rPr>
          <w:rFonts w:cs="Calibri"/>
          <w:sz w:val="24"/>
          <w:szCs w:val="24"/>
          <w:lang w:val="sr-Latn-RS"/>
        </w:rPr>
        <w:t>. ЦЕНЕ</w:t>
      </w:r>
      <w:r w:rsidR="00B6227E">
        <w:rPr>
          <w:rFonts w:cs="Calibri"/>
          <w:sz w:val="24"/>
          <w:szCs w:val="24"/>
          <w:lang w:val="sr-Cyrl-RS"/>
        </w:rPr>
        <w:t xml:space="preserve"> </w:t>
      </w:r>
      <w:r w:rsidR="00B6227E">
        <w:rPr>
          <w:rFonts w:cs="Calibri"/>
          <w:sz w:val="24"/>
          <w:szCs w:val="24"/>
          <w:lang w:val="sr-Latn-RS"/>
        </w:rPr>
        <w:t>(</w:t>
      </w:r>
      <w:r w:rsidR="00B6227E">
        <w:rPr>
          <w:rFonts w:cs="Calibri"/>
          <w:sz w:val="24"/>
          <w:szCs w:val="24"/>
          <w:lang w:val="sr-Cyrl-RS"/>
        </w:rPr>
        <w:t>Политика цена)..................................................</w:t>
      </w:r>
      <w:r>
        <w:rPr>
          <w:rFonts w:cs="Calibri"/>
          <w:sz w:val="24"/>
          <w:szCs w:val="24"/>
          <w:lang w:val="sr-Cyrl-RS"/>
        </w:rPr>
        <w:t>...............................</w:t>
      </w:r>
    </w:p>
    <w:p w14:paraId="29085E5A" w14:textId="77777777" w:rsidR="00B6227E" w:rsidRDefault="00B6227E" w:rsidP="00B6227E">
      <w:pPr>
        <w:jc w:val="both"/>
        <w:rPr>
          <w:rFonts w:cs="Calibri"/>
          <w:sz w:val="24"/>
          <w:szCs w:val="24"/>
          <w:lang w:val="sr-Latn-RS"/>
        </w:rPr>
      </w:pPr>
    </w:p>
    <w:p w14:paraId="41187CC2" w14:textId="77777777" w:rsidR="00B6227E" w:rsidRDefault="00B6227E" w:rsidP="00B6227E">
      <w:pPr>
        <w:jc w:val="both"/>
        <w:rPr>
          <w:rFonts w:cs="Calibri"/>
          <w:sz w:val="24"/>
          <w:szCs w:val="24"/>
          <w:lang w:val="sr-Cyrl-RS"/>
        </w:rPr>
      </w:pPr>
    </w:p>
    <w:p w14:paraId="6377050D" w14:textId="77777777" w:rsidR="00B6227E" w:rsidRDefault="00B6227E" w:rsidP="00B6227E">
      <w:pPr>
        <w:jc w:val="both"/>
        <w:rPr>
          <w:rFonts w:cs="Calibri"/>
          <w:sz w:val="24"/>
          <w:szCs w:val="24"/>
          <w:lang w:val="sr-Cyrl-RS"/>
        </w:rPr>
      </w:pPr>
    </w:p>
    <w:p w14:paraId="6809B71C" w14:textId="77777777" w:rsidR="00B6227E" w:rsidRDefault="00B6227E" w:rsidP="00B6227E">
      <w:pPr>
        <w:jc w:val="both"/>
        <w:rPr>
          <w:rFonts w:cs="Calibri"/>
          <w:sz w:val="24"/>
          <w:szCs w:val="24"/>
          <w:lang w:val="sr-Cyrl-RS"/>
        </w:rPr>
      </w:pPr>
    </w:p>
    <w:p w14:paraId="57C2A2E2" w14:textId="77777777" w:rsidR="00B6227E" w:rsidRDefault="00B6227E" w:rsidP="00B6227E">
      <w:pPr>
        <w:jc w:val="both"/>
        <w:rPr>
          <w:rFonts w:cs="Calibri"/>
          <w:sz w:val="24"/>
          <w:szCs w:val="24"/>
          <w:lang w:val="sr-Cyrl-RS"/>
        </w:rPr>
      </w:pPr>
    </w:p>
    <w:p w14:paraId="60EF9FA7" w14:textId="77777777" w:rsidR="00B6227E" w:rsidRDefault="00B6227E" w:rsidP="00B6227E">
      <w:pPr>
        <w:jc w:val="both"/>
        <w:rPr>
          <w:rFonts w:cs="Calibri"/>
          <w:sz w:val="24"/>
          <w:szCs w:val="24"/>
          <w:lang w:val="sr-Cyrl-RS"/>
        </w:rPr>
      </w:pPr>
    </w:p>
    <w:p w14:paraId="63CCA48E" w14:textId="77777777" w:rsidR="00B6227E" w:rsidRDefault="00B6227E" w:rsidP="00B6227E">
      <w:pPr>
        <w:jc w:val="both"/>
        <w:rPr>
          <w:rFonts w:cs="Calibri"/>
          <w:sz w:val="24"/>
          <w:szCs w:val="24"/>
          <w:lang w:val="sr-Cyrl-RS"/>
        </w:rPr>
      </w:pPr>
    </w:p>
    <w:p w14:paraId="3CD1C217" w14:textId="77777777" w:rsidR="00B6227E" w:rsidRDefault="00B6227E" w:rsidP="00B6227E">
      <w:pPr>
        <w:jc w:val="both"/>
        <w:rPr>
          <w:rFonts w:cs="Calibri"/>
          <w:sz w:val="24"/>
          <w:szCs w:val="24"/>
          <w:lang w:val="sr-Cyrl-RS"/>
        </w:rPr>
      </w:pPr>
    </w:p>
    <w:p w14:paraId="560FB26A" w14:textId="77777777" w:rsidR="00B6227E" w:rsidRPr="00AE2996" w:rsidRDefault="00B6227E" w:rsidP="00B6227E">
      <w:pPr>
        <w:jc w:val="both"/>
        <w:rPr>
          <w:rFonts w:cs="Calibri"/>
          <w:sz w:val="24"/>
          <w:szCs w:val="24"/>
          <w:lang w:val="sr-Cyrl-RS"/>
        </w:rPr>
      </w:pPr>
    </w:p>
    <w:p w14:paraId="333C5FFB" w14:textId="77777777" w:rsidR="00B6227E" w:rsidRDefault="00B6227E" w:rsidP="00B6227E">
      <w:pPr>
        <w:ind w:left="360"/>
        <w:jc w:val="center"/>
        <w:rPr>
          <w:rFonts w:cs="Calibri"/>
          <w:b/>
          <w:sz w:val="24"/>
          <w:szCs w:val="24"/>
          <w:lang w:val="sr-Cyrl-RS"/>
        </w:rPr>
      </w:pPr>
    </w:p>
    <w:p w14:paraId="2E3AE0FF" w14:textId="77777777" w:rsidR="00B6227E" w:rsidRDefault="00B6227E" w:rsidP="00B6227E">
      <w:pPr>
        <w:ind w:left="360"/>
        <w:jc w:val="center"/>
        <w:rPr>
          <w:rFonts w:cs="Calibri"/>
          <w:b/>
          <w:sz w:val="24"/>
          <w:szCs w:val="24"/>
          <w:lang w:val="sr-Cyrl-RS"/>
        </w:rPr>
      </w:pPr>
      <w:r>
        <w:rPr>
          <w:rFonts w:cs="Calibri"/>
          <w:b/>
          <w:sz w:val="24"/>
          <w:szCs w:val="24"/>
          <w:lang w:val="sr-Cyrl-RS"/>
        </w:rPr>
        <w:lastRenderedPageBreak/>
        <w:t xml:space="preserve">1. </w:t>
      </w:r>
      <w:r>
        <w:rPr>
          <w:rFonts w:cs="Calibri"/>
          <w:b/>
          <w:sz w:val="24"/>
          <w:szCs w:val="24"/>
          <w:lang w:val="sr-Latn-RS"/>
        </w:rPr>
        <w:t>ОПШТИ ПОДАЦИ</w:t>
      </w:r>
      <w:r>
        <w:rPr>
          <w:rFonts w:cs="Calibri"/>
          <w:sz w:val="24"/>
          <w:szCs w:val="24"/>
          <w:lang w:val="sr-Latn-RS"/>
        </w:rPr>
        <w:t xml:space="preserve"> </w:t>
      </w:r>
      <w:r>
        <w:rPr>
          <w:rFonts w:cs="Calibri"/>
          <w:b/>
          <w:sz w:val="24"/>
          <w:szCs w:val="24"/>
          <w:lang w:val="sr-Latn-RS"/>
        </w:rPr>
        <w:t>О ПРЕДУЗЕЋУ</w:t>
      </w:r>
    </w:p>
    <w:p w14:paraId="23D6750C" w14:textId="77777777" w:rsidR="00B6227E" w:rsidRDefault="00B6227E" w:rsidP="00B6227E">
      <w:pPr>
        <w:jc w:val="both"/>
        <w:rPr>
          <w:rFonts w:cs="Calibri"/>
          <w:sz w:val="24"/>
          <w:szCs w:val="24"/>
          <w:lang w:val="sr-Latn-RS"/>
        </w:rPr>
      </w:pPr>
      <w:r>
        <w:rPr>
          <w:rFonts w:cs="Calibri"/>
          <w:sz w:val="24"/>
          <w:szCs w:val="24"/>
          <w:lang w:val="sr-Latn-RS"/>
        </w:rPr>
        <w:tab/>
      </w:r>
      <w:r>
        <w:rPr>
          <w:rFonts w:cs="Calibri"/>
          <w:sz w:val="24"/>
          <w:szCs w:val="24"/>
          <w:lang w:val="sr-Cyrl-CS"/>
        </w:rPr>
        <w:t xml:space="preserve">  </w:t>
      </w:r>
      <w:r>
        <w:rPr>
          <w:rFonts w:cs="Calibri"/>
          <w:sz w:val="24"/>
          <w:szCs w:val="24"/>
          <w:lang w:val="sr-Latn-RS"/>
        </w:rPr>
        <w:t>Јавно Предузеће за стамбене услуге „Дом“ Лесковац у овом облику организованости, основано је Одлуком СО-е Лесковац 1991. године.</w:t>
      </w:r>
    </w:p>
    <w:p w14:paraId="7555221A" w14:textId="77777777" w:rsidR="00B6227E" w:rsidRDefault="00B6227E" w:rsidP="00B6227E">
      <w:pPr>
        <w:jc w:val="both"/>
        <w:rPr>
          <w:rFonts w:cs="Calibri"/>
          <w:sz w:val="24"/>
          <w:szCs w:val="24"/>
          <w:lang w:val="sr-Cyrl-CS"/>
        </w:rPr>
      </w:pPr>
      <w:r>
        <w:rPr>
          <w:rFonts w:cs="Calibri"/>
          <w:sz w:val="24"/>
          <w:szCs w:val="24"/>
          <w:lang w:val="sr-Latn-RS"/>
        </w:rPr>
        <w:tab/>
        <w:t xml:space="preserve">Одлуком о  </w:t>
      </w:r>
      <w:r>
        <w:rPr>
          <w:rFonts w:cs="Calibri"/>
          <w:sz w:val="24"/>
          <w:szCs w:val="24"/>
          <w:lang w:val="sr-Cyrl-CS"/>
        </w:rPr>
        <w:t xml:space="preserve">промени </w:t>
      </w:r>
      <w:r>
        <w:rPr>
          <w:rFonts w:cs="Calibri"/>
          <w:sz w:val="24"/>
          <w:szCs w:val="24"/>
          <w:lang w:val="sr-Latn-RS"/>
        </w:rPr>
        <w:t xml:space="preserve"> Одлуке о оснивању</w:t>
      </w:r>
      <w:r>
        <w:rPr>
          <w:rFonts w:cs="Calibri"/>
          <w:sz w:val="24"/>
          <w:szCs w:val="24"/>
          <w:lang w:val="sr-Cyrl-CS"/>
        </w:rPr>
        <w:t xml:space="preserve"> Јавног предузећа  за стамбене услуге „Дом“ из 2013.године </w:t>
      </w:r>
      <w:r>
        <w:rPr>
          <w:rFonts w:cs="Calibri"/>
          <w:sz w:val="24"/>
          <w:szCs w:val="24"/>
          <w:lang w:val="sr-Latn-RS"/>
        </w:rPr>
        <w:t>дефинисани су</w:t>
      </w:r>
      <w:r>
        <w:rPr>
          <w:rFonts w:cs="Calibri"/>
          <w:sz w:val="24"/>
          <w:szCs w:val="24"/>
          <w:lang w:val="sr-Cyrl-CS"/>
        </w:rPr>
        <w:t xml:space="preserve"> циљеви</w:t>
      </w:r>
      <w:r>
        <w:rPr>
          <w:rFonts w:cs="Calibri"/>
          <w:sz w:val="24"/>
          <w:szCs w:val="24"/>
          <w:lang w:val="sr-Latn-RS"/>
        </w:rPr>
        <w:t xml:space="preserve"> оснивања и утврђивања делатност</w:t>
      </w:r>
      <w:r>
        <w:rPr>
          <w:rFonts w:cs="Calibri"/>
          <w:sz w:val="24"/>
          <w:szCs w:val="24"/>
          <w:lang w:val="sr-Cyrl-CS"/>
        </w:rPr>
        <w:t>и</w:t>
      </w:r>
      <w:r>
        <w:rPr>
          <w:rFonts w:cs="Calibri"/>
          <w:sz w:val="24"/>
          <w:szCs w:val="24"/>
          <w:lang w:val="sr-Latn-RS"/>
        </w:rPr>
        <w:t xml:space="preserve"> Предузећа, органи и начин управљања и друга питања. Ради обезбеђења јавног интереса, одлуком из </w:t>
      </w:r>
      <w:r>
        <w:rPr>
          <w:rFonts w:cs="Calibri"/>
          <w:sz w:val="24"/>
          <w:szCs w:val="24"/>
          <w:lang w:val="sr-Cyrl-CS"/>
        </w:rPr>
        <w:t>2013</w:t>
      </w:r>
      <w:r>
        <w:rPr>
          <w:rFonts w:cs="Calibri"/>
          <w:sz w:val="24"/>
          <w:szCs w:val="24"/>
          <w:lang w:val="sr-Latn-RS"/>
        </w:rPr>
        <w:t>.године ЈП „Дом“ поверени су послови:</w:t>
      </w:r>
    </w:p>
    <w:p w14:paraId="5E0A29FE" w14:textId="77777777" w:rsidR="00B6227E" w:rsidRDefault="00B6227E" w:rsidP="00B6227E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cs="Calibri"/>
          <w:sz w:val="24"/>
          <w:szCs w:val="24"/>
          <w:lang w:val="sr-Cyrl-CS"/>
        </w:rPr>
      </w:pPr>
      <w:r>
        <w:rPr>
          <w:rFonts w:cs="Calibri"/>
          <w:sz w:val="24"/>
          <w:szCs w:val="24"/>
          <w:lang w:val="sr-Cyrl-CS"/>
        </w:rPr>
        <w:t>Планирање, програмирање текућег одржавања стамбених, стамбено-пословних зграда и станова валсништво града Лесковца, осим зграда и станова који се налазае на територији места Вучје,</w:t>
      </w:r>
    </w:p>
    <w:p w14:paraId="46F9DA80" w14:textId="77777777" w:rsidR="00B6227E" w:rsidRDefault="00B6227E" w:rsidP="00B6227E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cs="Calibri"/>
          <w:sz w:val="24"/>
          <w:szCs w:val="24"/>
          <w:lang w:val="sr-Cyrl-CS"/>
        </w:rPr>
      </w:pPr>
      <w:r>
        <w:rPr>
          <w:rFonts w:cs="Calibri"/>
          <w:sz w:val="24"/>
          <w:szCs w:val="24"/>
          <w:lang w:val="sr-Cyrl-CS"/>
        </w:rPr>
        <w:t>Планирање и програмирање текуће одржавање заједничких делова стамбених зграда и инвестиционо одржавање станова у стамбеним зградама на основу програма стамбених зграда које су повериле Јавном предузећу обављање тих послова,</w:t>
      </w:r>
    </w:p>
    <w:p w14:paraId="7A40498C" w14:textId="77777777" w:rsidR="00B6227E" w:rsidRDefault="00B6227E" w:rsidP="00B6227E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cs="Calibri"/>
          <w:sz w:val="24"/>
          <w:szCs w:val="24"/>
          <w:lang w:val="sr-Cyrl-CS"/>
        </w:rPr>
      </w:pPr>
      <w:r>
        <w:rPr>
          <w:rFonts w:cs="Calibri"/>
          <w:sz w:val="24"/>
          <w:szCs w:val="24"/>
          <w:lang w:val="sr-Cyrl-CS"/>
        </w:rPr>
        <w:t>Текуће одржавање заједничких делова стамбених зграда, радови на хитним интервенцијама за станове власништво града Лесковца који нису откупљени и за остале стамбене зграде и станове само у случајевима када му то повере стамбене зграде, осим стамбених зграда и станова који се налазе на територији насељеног места Вучје,</w:t>
      </w:r>
    </w:p>
    <w:p w14:paraId="0F527307" w14:textId="77777777" w:rsidR="00B6227E" w:rsidRDefault="00B6227E" w:rsidP="00B6227E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cs="Calibri"/>
          <w:sz w:val="24"/>
          <w:szCs w:val="24"/>
          <w:lang w:val="sr-Cyrl-CS"/>
        </w:rPr>
      </w:pPr>
      <w:r>
        <w:rPr>
          <w:rFonts w:cs="Calibri"/>
          <w:sz w:val="24"/>
          <w:szCs w:val="24"/>
          <w:lang w:val="sr-Cyrl-CS"/>
        </w:rPr>
        <w:t xml:space="preserve">Управљање пословним простором којим располаже град Лесковац, осим пословног простора који се налази на територији насељеног места Вучје и </w:t>
      </w:r>
    </w:p>
    <w:p w14:paraId="69138E0F" w14:textId="77777777" w:rsidR="00B6227E" w:rsidRDefault="00B6227E" w:rsidP="00B6227E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cs="Calibri"/>
          <w:sz w:val="24"/>
          <w:szCs w:val="24"/>
          <w:lang w:val="sr-Cyrl-CS"/>
        </w:rPr>
      </w:pPr>
      <w:r>
        <w:rPr>
          <w:rFonts w:cs="Calibri"/>
          <w:sz w:val="24"/>
          <w:szCs w:val="24"/>
          <w:lang w:val="sr-Cyrl-CS"/>
        </w:rPr>
        <w:t>Текуће одржавање пословног простора града Лесковца, осим пословног простора који се налази на територији насељеног места Вучје.</w:t>
      </w:r>
    </w:p>
    <w:p w14:paraId="2E3DD055" w14:textId="77777777" w:rsidR="00B6227E" w:rsidRDefault="00B6227E" w:rsidP="00B6227E">
      <w:pPr>
        <w:suppressAutoHyphens/>
        <w:spacing w:after="0" w:line="240" w:lineRule="auto"/>
        <w:jc w:val="both"/>
        <w:rPr>
          <w:rFonts w:cs="Calibri"/>
          <w:sz w:val="24"/>
          <w:szCs w:val="24"/>
          <w:lang w:val="sr-Cyrl-CS"/>
        </w:rPr>
      </w:pPr>
    </w:p>
    <w:p w14:paraId="146E2286" w14:textId="77777777" w:rsidR="00B6227E" w:rsidRDefault="00B6227E" w:rsidP="00B6227E">
      <w:pPr>
        <w:pStyle w:val="NoSpacing"/>
        <w:ind w:firstLine="360"/>
        <w:jc w:val="both"/>
        <w:rPr>
          <w:rFonts w:cs="Calibri"/>
          <w:sz w:val="24"/>
          <w:szCs w:val="24"/>
          <w:lang w:val="en-US"/>
        </w:rPr>
      </w:pPr>
      <w:r>
        <w:rPr>
          <w:rStyle w:val="fontstyle01"/>
          <w:rFonts w:cs="Calibri"/>
        </w:rPr>
        <w:t>Финансијско</w:t>
      </w:r>
      <w:r>
        <w:rPr>
          <w:rStyle w:val="fontstyle01"/>
          <w:rFonts w:cs="Calibri"/>
          <w:lang w:val="sr-Cyrl-RS"/>
        </w:rPr>
        <w:t xml:space="preserve"> </w:t>
      </w:r>
      <w:r>
        <w:rPr>
          <w:rStyle w:val="fontstyle01"/>
          <w:rFonts w:cs="Calibri"/>
        </w:rPr>
        <w:t>управљање и контрола у Предузећу засновано је на</w:t>
      </w:r>
      <w:r>
        <w:rPr>
          <w:rFonts w:cs="Calibri"/>
          <w:sz w:val="24"/>
          <w:szCs w:val="24"/>
        </w:rPr>
        <w:br/>
      </w:r>
      <w:r>
        <w:rPr>
          <w:rStyle w:val="fontstyle01"/>
          <w:rFonts w:cs="Calibri"/>
        </w:rPr>
        <w:t>примени законске регулативе којом се уређује пословање, као и на интерним</w:t>
      </w:r>
      <w:r>
        <w:rPr>
          <w:rFonts w:cs="Calibri"/>
          <w:sz w:val="24"/>
          <w:szCs w:val="24"/>
        </w:rPr>
        <w:br/>
      </w:r>
      <w:r>
        <w:rPr>
          <w:rStyle w:val="fontstyle01"/>
          <w:rFonts w:cs="Calibri"/>
        </w:rPr>
        <w:t>актима (</w:t>
      </w:r>
      <w:r>
        <w:rPr>
          <w:rStyle w:val="fontstyle01"/>
          <w:rFonts w:cs="Calibri"/>
          <w:lang w:val="sr-Cyrl-RS"/>
        </w:rPr>
        <w:t>П</w:t>
      </w:r>
      <w:r>
        <w:rPr>
          <w:rStyle w:val="fontstyle01"/>
          <w:rFonts w:cs="Calibri"/>
        </w:rPr>
        <w:t>равилника), донетим од стране органа управљања у Предузећу</w:t>
      </w:r>
      <w:r>
        <w:rPr>
          <w:rStyle w:val="fontstyle01"/>
          <w:rFonts w:cs="Calibri"/>
          <w:lang w:val="sr-Cyrl-RS"/>
        </w:rPr>
        <w:t>.</w:t>
      </w:r>
    </w:p>
    <w:p w14:paraId="602F39C2" w14:textId="77777777" w:rsidR="00B6227E" w:rsidRDefault="00B6227E" w:rsidP="00B6227E">
      <w:pPr>
        <w:spacing w:after="0"/>
        <w:jc w:val="both"/>
        <w:rPr>
          <w:rFonts w:cs="Calibri"/>
          <w:sz w:val="24"/>
          <w:szCs w:val="24"/>
          <w:lang w:val="en-US"/>
        </w:rPr>
      </w:pPr>
    </w:p>
    <w:p w14:paraId="0EC7A178" w14:textId="77777777" w:rsidR="00B6227E" w:rsidRDefault="009C3B76" w:rsidP="00B6227E">
      <w:pPr>
        <w:spacing w:after="0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b/>
          <w:sz w:val="24"/>
          <w:szCs w:val="24"/>
          <w:lang w:val="sr-Cyrl-RS"/>
        </w:rPr>
        <w:t xml:space="preserve"> </w:t>
      </w:r>
    </w:p>
    <w:p w14:paraId="1B8A31D7" w14:textId="77777777" w:rsidR="00B6227E" w:rsidRDefault="00B6227E" w:rsidP="00B6227E">
      <w:pPr>
        <w:spacing w:after="0"/>
        <w:jc w:val="both"/>
        <w:rPr>
          <w:rFonts w:cs="Calibri"/>
          <w:b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Latn-RS"/>
        </w:rPr>
        <w:tab/>
      </w:r>
      <w:r>
        <w:rPr>
          <w:rFonts w:cs="Calibri"/>
          <w:b/>
          <w:sz w:val="24"/>
          <w:szCs w:val="24"/>
          <w:lang w:val="sr-Cyrl-RS"/>
        </w:rPr>
        <w:t xml:space="preserve"> 3. ОРГАНИЗАЦИОНА ШЕМА ЈАВНОГ ПРЕДУЗЕЋА</w:t>
      </w:r>
    </w:p>
    <w:p w14:paraId="1FA6D641" w14:textId="77777777" w:rsidR="00B6227E" w:rsidRDefault="00B6227E" w:rsidP="009C3B76">
      <w:pPr>
        <w:spacing w:after="0"/>
        <w:jc w:val="both"/>
        <w:rPr>
          <w:rFonts w:cs="Calibri"/>
          <w:b/>
          <w:sz w:val="24"/>
          <w:szCs w:val="24"/>
          <w:lang w:val="sr-Cyrl-RS"/>
        </w:rPr>
      </w:pPr>
    </w:p>
    <w:p w14:paraId="5E764A96" w14:textId="77777777" w:rsidR="00B6227E" w:rsidRDefault="00B6227E" w:rsidP="009C3B76">
      <w:pPr>
        <w:spacing w:after="0"/>
        <w:ind w:firstLine="708"/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>Полазећи од обима пословања предузеће је за сада организовано по секторском принципу и своју делатност обавља у оквиру следећих сектора:</w:t>
      </w:r>
    </w:p>
    <w:p w14:paraId="7B184790" w14:textId="77777777" w:rsidR="00B6227E" w:rsidRDefault="00B6227E" w:rsidP="009C3B76">
      <w:pPr>
        <w:pStyle w:val="ListParagraph"/>
        <w:numPr>
          <w:ilvl w:val="0"/>
          <w:numId w:val="2"/>
        </w:numPr>
        <w:spacing w:after="0"/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>Сектор за опште и правне послове</w:t>
      </w:r>
    </w:p>
    <w:p w14:paraId="6D7E4ECE" w14:textId="77777777" w:rsidR="00B6227E" w:rsidRDefault="00B6227E" w:rsidP="009C3B76">
      <w:pPr>
        <w:pStyle w:val="ListParagraph"/>
        <w:numPr>
          <w:ilvl w:val="0"/>
          <w:numId w:val="1"/>
        </w:numPr>
        <w:spacing w:after="0"/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 xml:space="preserve">Рукововодилац сектора </w:t>
      </w:r>
      <w:r w:rsidR="009C3B76">
        <w:rPr>
          <w:rFonts w:cs="Calibri"/>
          <w:sz w:val="24"/>
          <w:szCs w:val="24"/>
          <w:lang w:val="sr-Cyrl-RS"/>
        </w:rPr>
        <w:t xml:space="preserve"> Ненад Митровић</w:t>
      </w:r>
      <w:r>
        <w:rPr>
          <w:rFonts w:cs="Calibri"/>
          <w:sz w:val="24"/>
          <w:szCs w:val="24"/>
          <w:lang w:val="sr-Cyrl-RS"/>
        </w:rPr>
        <w:t>, дипломирани правник</w:t>
      </w:r>
    </w:p>
    <w:p w14:paraId="21A21978" w14:textId="77777777" w:rsidR="00B6227E" w:rsidRDefault="00B6227E" w:rsidP="009C3B76">
      <w:pPr>
        <w:pStyle w:val="ListParagraph"/>
        <w:numPr>
          <w:ilvl w:val="0"/>
          <w:numId w:val="2"/>
        </w:numPr>
        <w:spacing w:after="0"/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>Економско финансијски сектор</w:t>
      </w:r>
    </w:p>
    <w:p w14:paraId="62B7C1F8" w14:textId="77777777" w:rsidR="009C3B76" w:rsidRDefault="009C3B76" w:rsidP="009C3B76">
      <w:pPr>
        <w:pStyle w:val="ListParagraph"/>
        <w:numPr>
          <w:ilvl w:val="0"/>
          <w:numId w:val="1"/>
        </w:numPr>
        <w:spacing w:after="0"/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>Руководилац сектора Часлав Лазаревић, дипломирани економиста</w:t>
      </w:r>
    </w:p>
    <w:p w14:paraId="3E993BD5" w14:textId="77777777" w:rsidR="00B6227E" w:rsidRDefault="00B6227E" w:rsidP="009C3B76">
      <w:pPr>
        <w:pStyle w:val="ListParagraph"/>
        <w:numPr>
          <w:ilvl w:val="0"/>
          <w:numId w:val="2"/>
        </w:numPr>
        <w:spacing w:after="0"/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>Технички сектор</w:t>
      </w:r>
    </w:p>
    <w:p w14:paraId="17993412" w14:textId="77777777" w:rsidR="00B6227E" w:rsidRDefault="009C3B76" w:rsidP="009C3B76">
      <w:pPr>
        <w:pStyle w:val="ListParagraph"/>
        <w:numPr>
          <w:ilvl w:val="0"/>
          <w:numId w:val="1"/>
        </w:numPr>
        <w:spacing w:after="0"/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 xml:space="preserve"> Шеф </w:t>
      </w:r>
      <w:r w:rsidR="00B6227E">
        <w:rPr>
          <w:rFonts w:cs="Calibri"/>
          <w:sz w:val="24"/>
          <w:szCs w:val="24"/>
          <w:lang w:val="sr-Cyrl-RS"/>
        </w:rPr>
        <w:t xml:space="preserve">сектора – </w:t>
      </w:r>
      <w:r>
        <w:rPr>
          <w:rFonts w:cs="Calibri"/>
          <w:sz w:val="24"/>
          <w:szCs w:val="24"/>
          <w:lang w:val="sr-Cyrl-RS"/>
        </w:rPr>
        <w:t xml:space="preserve"> Миодраг Анђелковић</w:t>
      </w:r>
    </w:p>
    <w:p w14:paraId="6B6F5A46" w14:textId="77777777" w:rsidR="00B6227E" w:rsidRDefault="00B6227E" w:rsidP="009C3B76">
      <w:pPr>
        <w:pStyle w:val="ListParagraph"/>
        <w:spacing w:after="0"/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>Органи управљања у Предузећу су Надзорни одбор и директор.</w:t>
      </w:r>
    </w:p>
    <w:p w14:paraId="29E71110" w14:textId="77777777" w:rsidR="00B6227E" w:rsidRDefault="00B6227E" w:rsidP="009C3B76">
      <w:pPr>
        <w:pStyle w:val="ListParagraph"/>
        <w:spacing w:after="0"/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>Надзорни одбор именован је Решењем Скупштине града Лесковца број 06-3/22-</w:t>
      </w:r>
      <w:r>
        <w:rPr>
          <w:rFonts w:cs="Calibri"/>
          <w:sz w:val="24"/>
          <w:szCs w:val="24"/>
          <w:lang w:val="sr-Latn-RS"/>
        </w:rPr>
        <w:t xml:space="preserve">I </w:t>
      </w:r>
      <w:r>
        <w:rPr>
          <w:rFonts w:cs="Calibri"/>
          <w:sz w:val="24"/>
          <w:szCs w:val="24"/>
          <w:lang w:val="sr-Cyrl-RS"/>
        </w:rPr>
        <w:t>од 27. јуна 2022..године, у следећем саставу:</w:t>
      </w:r>
    </w:p>
    <w:p w14:paraId="2086605E" w14:textId="77777777" w:rsidR="00B6227E" w:rsidRDefault="00B6227E" w:rsidP="009C3B76">
      <w:pPr>
        <w:pStyle w:val="ListParagraph"/>
        <w:numPr>
          <w:ilvl w:val="0"/>
          <w:numId w:val="3"/>
        </w:numPr>
        <w:spacing w:after="0"/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lastRenderedPageBreak/>
        <w:t xml:space="preserve">Милош Мићић  - председник, </w:t>
      </w:r>
    </w:p>
    <w:p w14:paraId="5E2BA98C" w14:textId="77777777" w:rsidR="00B6227E" w:rsidRDefault="00B6227E" w:rsidP="009C3B76">
      <w:pPr>
        <w:pStyle w:val="ListParagraph"/>
        <w:numPr>
          <w:ilvl w:val="0"/>
          <w:numId w:val="3"/>
        </w:numPr>
        <w:spacing w:after="0"/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>Бранка Станковић – члан,</w:t>
      </w:r>
    </w:p>
    <w:p w14:paraId="7C7F59DF" w14:textId="3E0C6A42" w:rsidR="00C65165" w:rsidRDefault="0003673B" w:rsidP="0054242E">
      <w:pPr>
        <w:pStyle w:val="ListParagraph"/>
        <w:numPr>
          <w:ilvl w:val="0"/>
          <w:numId w:val="3"/>
        </w:numPr>
        <w:spacing w:after="0"/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>Ненад Митровић</w:t>
      </w:r>
      <w:r w:rsidR="00C65165">
        <w:rPr>
          <w:rFonts w:cs="Calibri"/>
          <w:sz w:val="24"/>
          <w:szCs w:val="24"/>
          <w:lang w:val="sr-Cyrl-RS"/>
        </w:rPr>
        <w:t xml:space="preserve"> – члан</w:t>
      </w:r>
      <w:r>
        <w:rPr>
          <w:rFonts w:cs="Calibri"/>
          <w:sz w:val="24"/>
          <w:szCs w:val="24"/>
          <w:lang w:val="sr-Cyrl-RS"/>
        </w:rPr>
        <w:t>.</w:t>
      </w:r>
    </w:p>
    <w:p w14:paraId="4C1450ED" w14:textId="4881FE7A" w:rsidR="00B6227E" w:rsidRPr="0054242E" w:rsidRDefault="00B6227E" w:rsidP="00C65165">
      <w:pPr>
        <w:pStyle w:val="ListParagraph"/>
        <w:spacing w:after="0"/>
        <w:ind w:left="1080"/>
        <w:jc w:val="both"/>
        <w:rPr>
          <w:rFonts w:cs="Calibri"/>
          <w:sz w:val="24"/>
          <w:szCs w:val="24"/>
          <w:lang w:val="sr-Cyrl-RS"/>
        </w:rPr>
      </w:pPr>
    </w:p>
    <w:p w14:paraId="4271719C" w14:textId="77777777" w:rsidR="00B6227E" w:rsidRDefault="00B6227E" w:rsidP="009C3B76">
      <w:pPr>
        <w:pStyle w:val="ListParagraph"/>
        <w:spacing w:after="0"/>
        <w:ind w:left="1080"/>
        <w:jc w:val="both"/>
        <w:rPr>
          <w:rFonts w:cs="Calibri"/>
          <w:sz w:val="24"/>
          <w:szCs w:val="24"/>
          <w:lang w:val="sr-Cyrl-RS"/>
        </w:rPr>
      </w:pPr>
    </w:p>
    <w:p w14:paraId="15203B86" w14:textId="30110137" w:rsidR="00B6227E" w:rsidRPr="0003673B" w:rsidRDefault="00B6227E" w:rsidP="009C3B76">
      <w:pPr>
        <w:spacing w:after="0"/>
        <w:ind w:firstLine="708"/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 xml:space="preserve">Директор је </w:t>
      </w:r>
      <w:r w:rsidR="0003673B">
        <w:rPr>
          <w:rFonts w:cs="Calibri"/>
          <w:sz w:val="24"/>
          <w:szCs w:val="24"/>
          <w:lang w:val="sr-Cyrl-RS"/>
        </w:rPr>
        <w:t>Милан Стојковић, именован Решењем Скупштине града Лесковца бр. 060-50-25-</w:t>
      </w:r>
      <w:r w:rsidR="0003673B">
        <w:rPr>
          <w:rFonts w:cs="Calibri"/>
          <w:sz w:val="24"/>
          <w:szCs w:val="24"/>
          <w:lang w:val="sr-Latn-RS"/>
        </w:rPr>
        <w:t>I</w:t>
      </w:r>
      <w:r w:rsidR="0003673B">
        <w:rPr>
          <w:rFonts w:cs="Calibri"/>
          <w:sz w:val="24"/>
          <w:szCs w:val="24"/>
          <w:lang w:val="sr-Cyrl-RS"/>
        </w:rPr>
        <w:t xml:space="preserve"> од 12.11.2025.године и Одлуком Надзорног одбора бр. 1358/1 од 18.11.2025.године.</w:t>
      </w:r>
    </w:p>
    <w:p w14:paraId="109852F5" w14:textId="77777777" w:rsidR="00B6227E" w:rsidRDefault="00B6227E" w:rsidP="009C3B76">
      <w:pPr>
        <w:spacing w:after="0"/>
        <w:jc w:val="both"/>
        <w:rPr>
          <w:rFonts w:cs="Calibri"/>
          <w:b/>
          <w:sz w:val="28"/>
          <w:szCs w:val="24"/>
          <w:lang w:val="sr-Cyrl-RS"/>
        </w:rPr>
      </w:pPr>
    </w:p>
    <w:p w14:paraId="3EB33B39" w14:textId="77777777" w:rsidR="00B6227E" w:rsidRDefault="00B6227E" w:rsidP="009C3B76">
      <w:pPr>
        <w:spacing w:after="0"/>
        <w:jc w:val="both"/>
        <w:rPr>
          <w:rFonts w:cs="Calibri"/>
          <w:b/>
          <w:sz w:val="28"/>
          <w:szCs w:val="24"/>
          <w:lang w:val="en-US"/>
        </w:rPr>
      </w:pPr>
    </w:p>
    <w:p w14:paraId="7CF3D8B6" w14:textId="77777777" w:rsidR="00B6227E" w:rsidRDefault="00B6227E" w:rsidP="009C3B76">
      <w:pPr>
        <w:spacing w:after="0"/>
        <w:jc w:val="both"/>
        <w:rPr>
          <w:rFonts w:cs="Calibri"/>
          <w:b/>
          <w:sz w:val="28"/>
          <w:szCs w:val="24"/>
          <w:lang w:val="en-US"/>
        </w:rPr>
      </w:pPr>
    </w:p>
    <w:p w14:paraId="31CDCA9C" w14:textId="77777777" w:rsidR="00B6227E" w:rsidRDefault="00B6227E" w:rsidP="009C3B76">
      <w:pPr>
        <w:spacing w:after="0"/>
        <w:jc w:val="both"/>
        <w:rPr>
          <w:rFonts w:cs="Calibri"/>
          <w:b/>
          <w:sz w:val="28"/>
          <w:szCs w:val="24"/>
          <w:lang w:val="en-US"/>
        </w:rPr>
      </w:pPr>
    </w:p>
    <w:p w14:paraId="3EE28C54" w14:textId="77777777" w:rsidR="00B6227E" w:rsidRDefault="00B6227E" w:rsidP="009C3B76">
      <w:pPr>
        <w:spacing w:after="0"/>
        <w:jc w:val="both"/>
        <w:rPr>
          <w:rFonts w:cs="Calibri"/>
          <w:b/>
          <w:sz w:val="28"/>
          <w:szCs w:val="24"/>
          <w:lang w:val="en-US"/>
        </w:rPr>
      </w:pPr>
    </w:p>
    <w:p w14:paraId="142E3B33" w14:textId="77777777" w:rsidR="00B6227E" w:rsidRDefault="00B6227E" w:rsidP="009C3B76">
      <w:pPr>
        <w:jc w:val="both"/>
        <w:rPr>
          <w:rFonts w:cs="Calibri"/>
          <w:sz w:val="28"/>
          <w:szCs w:val="24"/>
          <w:lang w:val="en-US"/>
        </w:rPr>
      </w:pPr>
    </w:p>
    <w:p w14:paraId="4CA1CE58" w14:textId="77777777" w:rsidR="00B6227E" w:rsidRDefault="00B6227E" w:rsidP="009C3B76">
      <w:pPr>
        <w:jc w:val="both"/>
        <w:rPr>
          <w:rFonts w:cs="Calibri"/>
          <w:b/>
          <w:sz w:val="28"/>
          <w:szCs w:val="24"/>
          <w:lang w:val="en-US"/>
        </w:rPr>
      </w:pPr>
    </w:p>
    <w:p w14:paraId="7675F65C" w14:textId="77777777" w:rsidR="00B6227E" w:rsidRDefault="00B6227E" w:rsidP="009C3B76">
      <w:pPr>
        <w:tabs>
          <w:tab w:val="left" w:pos="4776"/>
        </w:tabs>
        <w:jc w:val="both"/>
        <w:rPr>
          <w:rFonts w:cs="Calibri"/>
          <w:sz w:val="28"/>
          <w:szCs w:val="24"/>
          <w:lang w:val="en-US"/>
        </w:rPr>
      </w:pPr>
      <w:r>
        <w:rPr>
          <w:rFonts w:cs="Calibri"/>
          <w:sz w:val="28"/>
          <w:szCs w:val="24"/>
          <w:lang w:val="en-US"/>
        </w:rPr>
        <w:tab/>
      </w:r>
    </w:p>
    <w:p w14:paraId="267912F2" w14:textId="77777777" w:rsidR="00B6227E" w:rsidRDefault="00B6227E" w:rsidP="00B6227E">
      <w:pPr>
        <w:spacing w:after="0"/>
        <w:jc w:val="both"/>
        <w:rPr>
          <w:rFonts w:cs="Calibri"/>
          <w:b/>
          <w:sz w:val="28"/>
          <w:szCs w:val="24"/>
          <w:lang w:val="en-US"/>
        </w:rPr>
      </w:pPr>
      <w:r>
        <w:rPr>
          <w:rFonts w:cs="Calibri"/>
          <w:noProof/>
          <w:lang w:val="en-US"/>
        </w:rPr>
        <w:lastRenderedPageBreak/>
        <w:drawing>
          <wp:inline distT="0" distB="0" distL="0" distR="0" wp14:anchorId="67C6A213" wp14:editId="4A449163">
            <wp:extent cx="5486400" cy="9172575"/>
            <wp:effectExtent l="0" t="0" r="0" b="9525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999" cy="917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b/>
          <w:sz w:val="28"/>
          <w:szCs w:val="24"/>
          <w:lang w:val="en-US"/>
        </w:rPr>
        <w:t xml:space="preserve"> </w:t>
      </w:r>
    </w:p>
    <w:p w14:paraId="0DD89A92" w14:textId="77777777" w:rsidR="00B6227E" w:rsidRDefault="00B6227E" w:rsidP="00B6227E">
      <w:pPr>
        <w:spacing w:after="0"/>
        <w:ind w:firstLine="360"/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lastRenderedPageBreak/>
        <w:t xml:space="preserve">Послови и радни задаци запослених у предузећу ближе су одређени Правилником о унутрашњој организацији рада и сиситематизацији послова и радних задатака, а у складу са Законом о раду и другим важећим законских прописима. </w:t>
      </w:r>
      <w:r w:rsidR="009C3B76">
        <w:rPr>
          <w:rFonts w:cs="Calibri"/>
          <w:sz w:val="24"/>
          <w:szCs w:val="24"/>
          <w:lang w:val="sr-Cyrl-RS"/>
        </w:rPr>
        <w:t xml:space="preserve"> </w:t>
      </w:r>
    </w:p>
    <w:p w14:paraId="49AE7F8C" w14:textId="77777777" w:rsidR="00B6227E" w:rsidRDefault="00B6227E" w:rsidP="00B6227E">
      <w:pPr>
        <w:spacing w:after="0"/>
        <w:ind w:left="360"/>
        <w:jc w:val="both"/>
        <w:rPr>
          <w:rFonts w:cs="Calibri"/>
          <w:b/>
          <w:sz w:val="24"/>
          <w:szCs w:val="24"/>
          <w:lang w:val="en-US"/>
        </w:rPr>
      </w:pPr>
      <w:r>
        <w:rPr>
          <w:rFonts w:cs="Calibri"/>
          <w:b/>
          <w:sz w:val="24"/>
          <w:szCs w:val="24"/>
          <w:lang w:val="sr-Cyrl-RS"/>
        </w:rPr>
        <w:t xml:space="preserve"> </w:t>
      </w:r>
    </w:p>
    <w:p w14:paraId="465FF3A7" w14:textId="51B15CA9" w:rsidR="00B6227E" w:rsidRDefault="00B6227E" w:rsidP="00B6227E">
      <w:pPr>
        <w:spacing w:after="0"/>
        <w:ind w:left="360"/>
        <w:jc w:val="both"/>
        <w:rPr>
          <w:rFonts w:cs="Calibri"/>
          <w:sz w:val="24"/>
          <w:szCs w:val="24"/>
          <w:lang w:val="sr-Latn-RS"/>
        </w:rPr>
      </w:pPr>
      <w:r>
        <w:rPr>
          <w:rFonts w:cs="Calibri"/>
          <w:b/>
          <w:sz w:val="24"/>
          <w:szCs w:val="24"/>
          <w:lang w:val="sr-Cyrl-RS"/>
        </w:rPr>
        <w:t xml:space="preserve">4.  </w:t>
      </w:r>
      <w:r>
        <w:rPr>
          <w:rFonts w:cs="Calibri"/>
          <w:b/>
          <w:sz w:val="24"/>
          <w:szCs w:val="24"/>
          <w:lang w:val="sr-Latn-RS"/>
        </w:rPr>
        <w:t>АНАЛИЗА ПОСЛОВАЊА У 20</w:t>
      </w:r>
      <w:r w:rsidR="009C3B76">
        <w:rPr>
          <w:rFonts w:cs="Calibri"/>
          <w:b/>
          <w:sz w:val="24"/>
          <w:szCs w:val="24"/>
          <w:lang w:val="sr-Cyrl-RS"/>
        </w:rPr>
        <w:t>2</w:t>
      </w:r>
      <w:r w:rsidR="00220470">
        <w:rPr>
          <w:rFonts w:cs="Calibri"/>
          <w:b/>
          <w:sz w:val="24"/>
          <w:szCs w:val="24"/>
          <w:lang w:val="sr-Cyrl-RS"/>
        </w:rPr>
        <w:t>5</w:t>
      </w:r>
      <w:r>
        <w:rPr>
          <w:rFonts w:cs="Calibri"/>
          <w:b/>
          <w:sz w:val="24"/>
          <w:szCs w:val="24"/>
          <w:lang w:val="sr-Latn-RS"/>
        </w:rPr>
        <w:t>.</w:t>
      </w:r>
      <w:r>
        <w:rPr>
          <w:rFonts w:cs="Calibri"/>
          <w:b/>
          <w:sz w:val="24"/>
          <w:szCs w:val="24"/>
          <w:lang w:val="sr-Cyrl-RS"/>
        </w:rPr>
        <w:t xml:space="preserve"> </w:t>
      </w:r>
      <w:r>
        <w:rPr>
          <w:rFonts w:cs="Calibri"/>
          <w:b/>
          <w:sz w:val="24"/>
          <w:szCs w:val="24"/>
          <w:lang w:val="sr-Latn-RS"/>
        </w:rPr>
        <w:t>ГОДИНИ</w:t>
      </w:r>
    </w:p>
    <w:p w14:paraId="6A1326AE" w14:textId="77777777" w:rsidR="00B6227E" w:rsidRDefault="00B6227E" w:rsidP="00B6227E">
      <w:pPr>
        <w:spacing w:after="0"/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Latn-RS"/>
        </w:rPr>
        <w:tab/>
      </w:r>
    </w:p>
    <w:p w14:paraId="7BBFD951" w14:textId="5F9DD8A0" w:rsidR="00B6227E" w:rsidRDefault="00B6227E" w:rsidP="00B6227E">
      <w:pPr>
        <w:spacing w:after="0"/>
        <w:jc w:val="both"/>
        <w:rPr>
          <w:rFonts w:cs="Calibri"/>
          <w:sz w:val="24"/>
          <w:szCs w:val="24"/>
          <w:lang w:val="sr-Latn-RS"/>
        </w:rPr>
      </w:pPr>
      <w:r>
        <w:rPr>
          <w:rFonts w:cs="Calibri"/>
          <w:sz w:val="24"/>
          <w:szCs w:val="24"/>
          <w:lang w:val="sr-Cyrl-RS"/>
        </w:rPr>
        <w:tab/>
      </w:r>
      <w:r>
        <w:rPr>
          <w:rFonts w:cs="Calibri"/>
          <w:sz w:val="24"/>
          <w:szCs w:val="24"/>
          <w:lang w:val="sr-Latn-RS"/>
        </w:rPr>
        <w:t>Током 20</w:t>
      </w:r>
      <w:r w:rsidR="009C3B76">
        <w:rPr>
          <w:rFonts w:cs="Calibri"/>
          <w:sz w:val="24"/>
          <w:szCs w:val="24"/>
          <w:lang w:val="sr-Cyrl-RS"/>
        </w:rPr>
        <w:t>2</w:t>
      </w:r>
      <w:r w:rsidR="00220470">
        <w:rPr>
          <w:rFonts w:cs="Calibri"/>
          <w:sz w:val="24"/>
          <w:szCs w:val="24"/>
          <w:lang w:val="sr-Cyrl-RS"/>
        </w:rPr>
        <w:t>5</w:t>
      </w:r>
      <w:r>
        <w:rPr>
          <w:rFonts w:cs="Calibri"/>
          <w:sz w:val="24"/>
          <w:szCs w:val="24"/>
          <w:lang w:val="sr-Latn-RS"/>
        </w:rPr>
        <w:t xml:space="preserve">.године Предузеће је управљало са: </w:t>
      </w:r>
    </w:p>
    <w:p w14:paraId="0A00FF27" w14:textId="3BF1BEC6" w:rsidR="00B6227E" w:rsidRDefault="00B6227E" w:rsidP="00B6227E">
      <w:pPr>
        <w:spacing w:after="0"/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Latn-RS"/>
        </w:rPr>
        <w:t>-</w:t>
      </w:r>
      <w:r>
        <w:rPr>
          <w:rFonts w:cs="Calibri"/>
          <w:sz w:val="24"/>
          <w:szCs w:val="24"/>
          <w:lang w:val="sr-Latn-RS"/>
        </w:rPr>
        <w:tab/>
        <w:t>1</w:t>
      </w:r>
      <w:r w:rsidR="00193E30">
        <w:rPr>
          <w:rFonts w:cs="Calibri"/>
          <w:sz w:val="24"/>
          <w:szCs w:val="24"/>
          <w:lang w:val="sr-Latn-RS"/>
        </w:rPr>
        <w:t>6</w:t>
      </w:r>
      <w:r w:rsidR="0054242E">
        <w:rPr>
          <w:rFonts w:cs="Calibri"/>
          <w:sz w:val="24"/>
          <w:szCs w:val="24"/>
          <w:lang w:val="sr-Cyrl-RS"/>
        </w:rPr>
        <w:t>4</w:t>
      </w:r>
      <w:r w:rsidR="00193E30">
        <w:rPr>
          <w:rFonts w:cs="Calibri"/>
          <w:sz w:val="24"/>
          <w:szCs w:val="24"/>
          <w:lang w:val="sr-Latn-RS"/>
        </w:rPr>
        <w:t xml:space="preserve"> </w:t>
      </w:r>
      <w:r>
        <w:rPr>
          <w:rFonts w:cs="Calibri"/>
          <w:sz w:val="24"/>
          <w:szCs w:val="24"/>
          <w:lang w:val="sr-Latn-RS"/>
        </w:rPr>
        <w:t>локала (пословни и канцеларијски простор)</w:t>
      </w:r>
      <w:r w:rsidR="00220470">
        <w:rPr>
          <w:rFonts w:cs="Calibri"/>
          <w:sz w:val="24"/>
          <w:szCs w:val="24"/>
          <w:lang w:val="sr-Cyrl-RS"/>
        </w:rPr>
        <w:t xml:space="preserve"> (неиздато 6</w:t>
      </w:r>
      <w:r>
        <w:rPr>
          <w:rFonts w:cs="Calibri"/>
          <w:sz w:val="24"/>
          <w:szCs w:val="24"/>
          <w:lang w:val="sr-Cyrl-RS"/>
        </w:rPr>
        <w:t>)</w:t>
      </w:r>
    </w:p>
    <w:p w14:paraId="63491F0F" w14:textId="360D9EE7" w:rsidR="00B6227E" w:rsidRDefault="00B6227E" w:rsidP="00B6227E">
      <w:pPr>
        <w:spacing w:after="0"/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Latn-RS"/>
        </w:rPr>
        <w:t>-</w:t>
      </w:r>
      <w:r>
        <w:rPr>
          <w:rFonts w:cs="Calibri"/>
          <w:sz w:val="24"/>
          <w:szCs w:val="24"/>
          <w:lang w:val="sr-Latn-RS"/>
        </w:rPr>
        <w:tab/>
      </w:r>
      <w:r w:rsidR="0054242E">
        <w:rPr>
          <w:rFonts w:cs="Calibri"/>
          <w:sz w:val="24"/>
          <w:szCs w:val="24"/>
          <w:lang w:val="sr-Cyrl-RS"/>
        </w:rPr>
        <w:t>78</w:t>
      </w:r>
      <w:r>
        <w:rPr>
          <w:rFonts w:cs="Calibri"/>
          <w:sz w:val="24"/>
          <w:szCs w:val="24"/>
          <w:lang w:val="sr-Latn-RS"/>
        </w:rPr>
        <w:t xml:space="preserve"> стан</w:t>
      </w:r>
    </w:p>
    <w:p w14:paraId="07395C84" w14:textId="4D548C49" w:rsidR="00B6227E" w:rsidRDefault="00B6227E" w:rsidP="00B6227E">
      <w:pPr>
        <w:spacing w:after="0"/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Latn-RS"/>
        </w:rPr>
        <w:t>-</w:t>
      </w:r>
      <w:r>
        <w:rPr>
          <w:rFonts w:cs="Calibri"/>
          <w:sz w:val="24"/>
          <w:szCs w:val="24"/>
          <w:lang w:val="sr-Latn-RS"/>
        </w:rPr>
        <w:tab/>
      </w:r>
      <w:r w:rsidR="00220470">
        <w:rPr>
          <w:rFonts w:cs="Calibri"/>
          <w:sz w:val="24"/>
          <w:szCs w:val="24"/>
          <w:lang w:val="sr-Cyrl-RS"/>
        </w:rPr>
        <w:t>105</w:t>
      </w:r>
      <w:r>
        <w:rPr>
          <w:rFonts w:cs="Calibri"/>
          <w:sz w:val="24"/>
          <w:szCs w:val="24"/>
          <w:lang w:val="sr-Cyrl-RS"/>
        </w:rPr>
        <w:t xml:space="preserve"> </w:t>
      </w:r>
      <w:r>
        <w:rPr>
          <w:rFonts w:cs="Calibri"/>
          <w:sz w:val="24"/>
          <w:szCs w:val="24"/>
          <w:lang w:val="sr-Latn-RS"/>
        </w:rPr>
        <w:t xml:space="preserve"> гаража</w:t>
      </w:r>
      <w:r>
        <w:rPr>
          <w:rFonts w:cs="Calibri"/>
          <w:sz w:val="24"/>
          <w:szCs w:val="24"/>
          <w:lang w:val="sr-Cyrl-RS"/>
        </w:rPr>
        <w:t xml:space="preserve"> (неиздате </w:t>
      </w:r>
      <w:r w:rsidR="00220470">
        <w:rPr>
          <w:rFonts w:cs="Calibri"/>
          <w:sz w:val="24"/>
          <w:szCs w:val="24"/>
          <w:lang w:val="sr-Cyrl-RS"/>
        </w:rPr>
        <w:t>9</w:t>
      </w:r>
      <w:r>
        <w:rPr>
          <w:rFonts w:cs="Calibri"/>
          <w:sz w:val="24"/>
          <w:szCs w:val="24"/>
          <w:lang w:val="sr-Cyrl-RS"/>
        </w:rPr>
        <w:t>)</w:t>
      </w:r>
    </w:p>
    <w:p w14:paraId="3E9EF42B" w14:textId="1F4F675A" w:rsidR="00B6227E" w:rsidRDefault="009C3B76" w:rsidP="00B6227E">
      <w:pPr>
        <w:spacing w:after="0"/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 xml:space="preserve">-      </w:t>
      </w:r>
      <w:r w:rsidR="00220470">
        <w:rPr>
          <w:rFonts w:cs="Calibri"/>
          <w:sz w:val="24"/>
          <w:szCs w:val="24"/>
          <w:lang w:val="sr-Cyrl-RS"/>
        </w:rPr>
        <w:t>9</w:t>
      </w:r>
      <w:r w:rsidR="00B6227E">
        <w:rPr>
          <w:rFonts w:cs="Calibri"/>
          <w:sz w:val="24"/>
          <w:szCs w:val="24"/>
          <w:lang w:val="sr-Latn-RS"/>
        </w:rPr>
        <w:t xml:space="preserve"> уговорa закључен</w:t>
      </w:r>
      <w:r w:rsidR="00B6227E">
        <w:rPr>
          <w:rFonts w:cs="Calibri"/>
          <w:sz w:val="24"/>
          <w:szCs w:val="24"/>
          <w:lang w:val="sr-Cyrl-RS"/>
        </w:rPr>
        <w:t>их</w:t>
      </w:r>
      <w:r w:rsidR="00B6227E">
        <w:rPr>
          <w:rFonts w:cs="Calibri"/>
          <w:sz w:val="24"/>
          <w:szCs w:val="24"/>
          <w:lang w:val="sr-Latn-RS"/>
        </w:rPr>
        <w:t xml:space="preserve"> са Скупштинама стамбених </w:t>
      </w:r>
      <w:r>
        <w:rPr>
          <w:rFonts w:cs="Calibri"/>
          <w:sz w:val="24"/>
          <w:szCs w:val="24"/>
          <w:lang w:val="sr-Cyrl-RS"/>
        </w:rPr>
        <w:t xml:space="preserve"> заједница</w:t>
      </w:r>
      <w:r w:rsidR="00B6227E">
        <w:rPr>
          <w:rFonts w:cs="Calibri"/>
          <w:sz w:val="24"/>
          <w:szCs w:val="24"/>
          <w:lang w:val="sr-Latn-RS"/>
        </w:rPr>
        <w:t xml:space="preserve"> о одржавању заједничких делова.</w:t>
      </w:r>
    </w:p>
    <w:p w14:paraId="7309E2A5" w14:textId="5EAC5F2E" w:rsidR="002672B2" w:rsidRDefault="00B6227E" w:rsidP="00B6227E">
      <w:pPr>
        <w:pBdr>
          <w:bottom w:val="single" w:sz="6" w:space="1" w:color="auto"/>
        </w:pBdr>
        <w:spacing w:after="0"/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 xml:space="preserve">ОЧЕКИВАНИ УКУПАН ПРИХОД ИЗНОСИ  </w:t>
      </w:r>
      <w:r w:rsidR="0054242E">
        <w:rPr>
          <w:rFonts w:cs="Calibri"/>
          <w:b/>
          <w:bCs/>
          <w:sz w:val="24"/>
          <w:szCs w:val="24"/>
          <w:u w:val="single"/>
          <w:lang w:val="sr-Cyrl-RS"/>
        </w:rPr>
        <w:t>5</w:t>
      </w:r>
      <w:r w:rsidR="00220470">
        <w:rPr>
          <w:rFonts w:cs="Calibri"/>
          <w:b/>
          <w:bCs/>
          <w:sz w:val="24"/>
          <w:szCs w:val="24"/>
          <w:u w:val="single"/>
          <w:lang w:val="sr-Cyrl-RS"/>
        </w:rPr>
        <w:t>4</w:t>
      </w:r>
      <w:r w:rsidR="00193E30">
        <w:rPr>
          <w:rFonts w:cs="Calibri"/>
          <w:b/>
          <w:bCs/>
          <w:sz w:val="24"/>
          <w:szCs w:val="24"/>
          <w:u w:val="single"/>
          <w:lang w:val="sr-Latn-RS"/>
        </w:rPr>
        <w:t>.</w:t>
      </w:r>
      <w:r w:rsidR="00B82100">
        <w:rPr>
          <w:rFonts w:cs="Calibri"/>
          <w:b/>
          <w:bCs/>
          <w:sz w:val="24"/>
          <w:szCs w:val="24"/>
          <w:u w:val="single"/>
          <w:lang w:val="sr-Cyrl-RS"/>
        </w:rPr>
        <w:t>77</w:t>
      </w:r>
      <w:r w:rsidR="00193E30">
        <w:rPr>
          <w:rFonts w:cs="Calibri"/>
          <w:b/>
          <w:bCs/>
          <w:sz w:val="24"/>
          <w:szCs w:val="24"/>
          <w:u w:val="single"/>
          <w:lang w:val="sr-Latn-RS"/>
        </w:rPr>
        <w:t>0.000,00</w:t>
      </w:r>
      <w:r>
        <w:rPr>
          <w:rFonts w:cs="Calibri"/>
          <w:sz w:val="24"/>
          <w:szCs w:val="24"/>
          <w:lang w:val="sr-Cyrl-RS"/>
        </w:rPr>
        <w:t>динара, а састоји се од фактурисане накнаде за извршену услугу одржавања зај</w:t>
      </w:r>
      <w:r w:rsidR="00220470">
        <w:rPr>
          <w:rFonts w:cs="Calibri"/>
          <w:sz w:val="24"/>
          <w:szCs w:val="24"/>
          <w:lang w:val="sr-Cyrl-RS"/>
        </w:rPr>
        <w:t>едничких делова стамбених заједница</w:t>
      </w:r>
      <w:r>
        <w:rPr>
          <w:rFonts w:cs="Calibri"/>
          <w:sz w:val="24"/>
          <w:szCs w:val="24"/>
          <w:lang w:val="sr-Cyrl-RS"/>
        </w:rPr>
        <w:t>,</w:t>
      </w:r>
      <w:r w:rsidR="002672B2">
        <w:rPr>
          <w:rFonts w:cs="Calibri"/>
          <w:sz w:val="24"/>
          <w:szCs w:val="24"/>
          <w:lang w:val="sr-Cyrl-RS"/>
        </w:rPr>
        <w:t xml:space="preserve"> субвенција, финансијских прихода и осталих прихода.</w:t>
      </w:r>
      <w:r>
        <w:rPr>
          <w:rFonts w:cs="Calibri"/>
          <w:sz w:val="24"/>
          <w:szCs w:val="24"/>
          <w:lang w:val="sr-Cyrl-RS"/>
        </w:rPr>
        <w:t xml:space="preserve"> </w:t>
      </w:r>
      <w:r w:rsidR="002672B2">
        <w:rPr>
          <w:rFonts w:cs="Calibri"/>
          <w:sz w:val="24"/>
          <w:szCs w:val="24"/>
          <w:lang w:val="sr-Cyrl-RS"/>
        </w:rPr>
        <w:t xml:space="preserve"> </w:t>
      </w:r>
    </w:p>
    <w:p w14:paraId="5D48C9A7" w14:textId="3EA4CBC5" w:rsidR="00B6227E" w:rsidRPr="00F435D7" w:rsidRDefault="00B6227E" w:rsidP="00B6227E">
      <w:pPr>
        <w:pBdr>
          <w:bottom w:val="single" w:sz="6" w:space="1" w:color="auto"/>
        </w:pBdr>
        <w:spacing w:after="0"/>
        <w:jc w:val="both"/>
        <w:rPr>
          <w:rFonts w:cs="Calibri"/>
          <w:color w:val="FF0000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 xml:space="preserve">ОЧЕКИВАНИ РАСХОДИ У ТОКУ ПОСЛОВНЕ ГОДИНЕ ИЗНОСЕ  </w:t>
      </w:r>
      <w:r w:rsidR="00220470">
        <w:rPr>
          <w:rFonts w:cs="Calibri"/>
          <w:sz w:val="24"/>
          <w:szCs w:val="24"/>
          <w:lang w:val="sr-Cyrl-RS"/>
        </w:rPr>
        <w:t>56</w:t>
      </w:r>
      <w:r w:rsidR="00193E30">
        <w:rPr>
          <w:rFonts w:cs="Calibri"/>
          <w:sz w:val="24"/>
          <w:szCs w:val="24"/>
          <w:lang w:val="sr-Latn-RS"/>
        </w:rPr>
        <w:t>.</w:t>
      </w:r>
      <w:r w:rsidR="00220470">
        <w:rPr>
          <w:rFonts w:cs="Calibri"/>
          <w:sz w:val="24"/>
          <w:szCs w:val="24"/>
          <w:lang w:val="sr-Cyrl-RS"/>
        </w:rPr>
        <w:t>60</w:t>
      </w:r>
      <w:r w:rsidR="00193E30">
        <w:rPr>
          <w:rFonts w:cs="Calibri"/>
          <w:sz w:val="24"/>
          <w:szCs w:val="24"/>
          <w:lang w:val="sr-Latn-RS"/>
        </w:rPr>
        <w:t>0.000,00</w:t>
      </w:r>
      <w:r>
        <w:rPr>
          <w:rFonts w:cs="Calibri"/>
          <w:sz w:val="24"/>
          <w:szCs w:val="24"/>
          <w:lang w:val="sr-Cyrl-RS"/>
        </w:rPr>
        <w:t xml:space="preserve"> динара. Највећи део расхода се односи на зараде и обавезе и накнаде које из тога произилазе. Из горе наведеног може се закључити да је очекивани  </w:t>
      </w:r>
      <w:r w:rsidR="00B82100">
        <w:rPr>
          <w:rFonts w:cs="Calibri"/>
          <w:sz w:val="24"/>
          <w:szCs w:val="24"/>
          <w:lang w:val="sr-Cyrl-RS"/>
        </w:rPr>
        <w:t>пословни добитак  70</w:t>
      </w:r>
      <w:r w:rsidR="0054242E">
        <w:rPr>
          <w:rFonts w:cs="Calibri"/>
          <w:sz w:val="24"/>
          <w:szCs w:val="24"/>
          <w:lang w:val="sr-Cyrl-RS"/>
        </w:rPr>
        <w:t>0</w:t>
      </w:r>
      <w:r w:rsidR="00B82100">
        <w:rPr>
          <w:rFonts w:cs="Calibri"/>
          <w:sz w:val="24"/>
          <w:szCs w:val="24"/>
          <w:lang w:val="sr-Cyrl-RS"/>
        </w:rPr>
        <w:t>.000,00 динара, губитак пре опорезивања 1.830.000,00 динара, односно нето губитак 1.824.000,00 динара.</w:t>
      </w:r>
    </w:p>
    <w:p w14:paraId="4C6CF34B" w14:textId="77777777" w:rsidR="00B6227E" w:rsidRDefault="00B6227E" w:rsidP="00B6227E">
      <w:pPr>
        <w:spacing w:after="0"/>
        <w:ind w:firstLine="708"/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b/>
          <w:sz w:val="24"/>
          <w:szCs w:val="24"/>
          <w:lang w:val="sr-Cyrl-RS"/>
        </w:rPr>
        <w:t>НАПОМЕНА:</w:t>
      </w:r>
      <w:r>
        <w:rPr>
          <w:rFonts w:cs="Calibri"/>
          <w:sz w:val="24"/>
          <w:szCs w:val="24"/>
          <w:lang w:val="sr-Cyrl-RS"/>
        </w:rPr>
        <w:t xml:space="preserve">  Ово није коначан обрачун финансијског резултата,  и приходи и расходи су на бази процене остварења до краја пословне године.</w:t>
      </w:r>
    </w:p>
    <w:p w14:paraId="0ABE661B" w14:textId="77777777" w:rsidR="00B6227E" w:rsidRDefault="00B6227E" w:rsidP="00B6227E">
      <w:pPr>
        <w:spacing w:after="0"/>
        <w:jc w:val="both"/>
        <w:rPr>
          <w:rFonts w:cs="Calibri"/>
          <w:sz w:val="24"/>
          <w:szCs w:val="24"/>
          <w:lang w:val="en-US"/>
        </w:rPr>
      </w:pPr>
    </w:p>
    <w:p w14:paraId="455FD5D3" w14:textId="6D04F006" w:rsidR="00B6227E" w:rsidRDefault="00DF332E" w:rsidP="00B6227E">
      <w:pPr>
        <w:spacing w:after="0"/>
        <w:jc w:val="both"/>
        <w:rPr>
          <w:rFonts w:cs="Calibri"/>
          <w:b/>
          <w:sz w:val="24"/>
          <w:szCs w:val="24"/>
          <w:lang w:val="sr-Cyrl-RS"/>
        </w:rPr>
      </w:pPr>
      <w:r>
        <w:rPr>
          <w:rFonts w:cs="Calibri"/>
          <w:b/>
          <w:sz w:val="24"/>
          <w:szCs w:val="24"/>
          <w:lang w:val="sr-Cyrl-RS"/>
        </w:rPr>
        <w:t>Извештај техничке службе за 202</w:t>
      </w:r>
      <w:r w:rsidR="00BC66A0">
        <w:rPr>
          <w:rFonts w:cs="Calibri"/>
          <w:b/>
          <w:sz w:val="24"/>
          <w:szCs w:val="24"/>
          <w:lang w:val="sr-Cyrl-RS"/>
        </w:rPr>
        <w:t>5</w:t>
      </w:r>
      <w:r w:rsidR="00B6227E">
        <w:rPr>
          <w:rFonts w:cs="Calibri"/>
          <w:b/>
          <w:sz w:val="24"/>
          <w:szCs w:val="24"/>
          <w:lang w:val="sr-Cyrl-RS"/>
        </w:rPr>
        <w:t>.годину</w:t>
      </w:r>
    </w:p>
    <w:p w14:paraId="089AEC74" w14:textId="77777777" w:rsidR="00B6227E" w:rsidRDefault="00B6227E" w:rsidP="00B6227E">
      <w:pPr>
        <w:spacing w:after="0"/>
        <w:jc w:val="both"/>
        <w:rPr>
          <w:rFonts w:cs="Calibri"/>
          <w:b/>
          <w:sz w:val="24"/>
          <w:szCs w:val="24"/>
          <w:lang w:val="sr-Cyrl-RS"/>
        </w:rPr>
      </w:pPr>
    </w:p>
    <w:p w14:paraId="3A6DC7BA" w14:textId="0403828E" w:rsidR="00B6227E" w:rsidRDefault="00B6227E" w:rsidP="00B6227E">
      <w:pPr>
        <w:spacing w:after="0"/>
        <w:ind w:firstLine="708"/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>Техничка служба</w:t>
      </w:r>
      <w:r w:rsidR="00DF332E">
        <w:rPr>
          <w:rFonts w:cs="Calibri"/>
          <w:sz w:val="24"/>
          <w:szCs w:val="24"/>
          <w:lang w:val="sr-Cyrl-RS"/>
        </w:rPr>
        <w:t xml:space="preserve"> је у 202</w:t>
      </w:r>
      <w:r w:rsidR="00BC66A0">
        <w:rPr>
          <w:rFonts w:cs="Calibri"/>
          <w:sz w:val="24"/>
          <w:szCs w:val="24"/>
          <w:lang w:val="sr-Cyrl-RS"/>
        </w:rPr>
        <w:t>5</w:t>
      </w:r>
      <w:r>
        <w:rPr>
          <w:rFonts w:cs="Calibri"/>
          <w:sz w:val="24"/>
          <w:szCs w:val="24"/>
          <w:lang w:val="sr-Cyrl-RS"/>
        </w:rPr>
        <w:t>.години извршавала  све радне налоге професионално и одговорно. Тренутни број Уговор</w:t>
      </w:r>
      <w:r w:rsidR="00BC66A0">
        <w:rPr>
          <w:rFonts w:cs="Calibri"/>
          <w:sz w:val="24"/>
          <w:szCs w:val="24"/>
          <w:lang w:val="sr-Cyrl-RS"/>
        </w:rPr>
        <w:t>а са Стамбеним заједницама је 9</w:t>
      </w:r>
      <w:r>
        <w:rPr>
          <w:rFonts w:cs="Calibri"/>
          <w:sz w:val="24"/>
          <w:szCs w:val="24"/>
          <w:lang w:val="sr-Cyrl-RS"/>
        </w:rPr>
        <w:t>, што је мали број  за радни потенцијал и опрему којом располаже.</w:t>
      </w:r>
    </w:p>
    <w:p w14:paraId="2093FD25" w14:textId="77777777" w:rsidR="00DF332E" w:rsidRDefault="00B6227E" w:rsidP="00B6227E">
      <w:pPr>
        <w:spacing w:after="0"/>
        <w:ind w:firstLine="708"/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>Вршен</w:t>
      </w:r>
      <w:r w:rsidR="00DF332E">
        <w:rPr>
          <w:rFonts w:cs="Calibri"/>
          <w:sz w:val="24"/>
          <w:szCs w:val="24"/>
          <w:lang w:val="sr-Cyrl-RS"/>
        </w:rPr>
        <w:t xml:space="preserve">е су интервенције за трећа лица, </w:t>
      </w:r>
      <w:r>
        <w:rPr>
          <w:rFonts w:cs="Calibri"/>
          <w:sz w:val="24"/>
          <w:szCs w:val="24"/>
          <w:lang w:val="sr-Cyrl-RS"/>
        </w:rPr>
        <w:t>као и интервенције унутар станова по важећем Ценовнику. Вршени су и радови на отклањању кварова на водоводно-канализационој и електроинсталацији код Јавних установа и предузећа ЈКП „Пијаца“, Народно позориш</w:t>
      </w:r>
      <w:r w:rsidR="00DF332E">
        <w:rPr>
          <w:rFonts w:cs="Calibri"/>
          <w:sz w:val="24"/>
          <w:szCs w:val="24"/>
          <w:lang w:val="sr-Cyrl-RS"/>
        </w:rPr>
        <w:t>те, Лесковачки културни центар</w:t>
      </w:r>
      <w:r>
        <w:rPr>
          <w:rFonts w:cs="Calibri"/>
          <w:sz w:val="24"/>
          <w:szCs w:val="24"/>
          <w:lang w:val="sr-Cyrl-RS"/>
        </w:rPr>
        <w:t>, Завод</w:t>
      </w:r>
      <w:r w:rsidR="00DF332E">
        <w:rPr>
          <w:rFonts w:cs="Calibri"/>
          <w:sz w:val="24"/>
          <w:szCs w:val="24"/>
          <w:lang w:val="sr-Cyrl-RS"/>
        </w:rPr>
        <w:t>а за јавно здравље</w:t>
      </w:r>
      <w:r>
        <w:rPr>
          <w:rFonts w:cs="Calibri"/>
          <w:sz w:val="24"/>
          <w:szCs w:val="24"/>
          <w:lang w:val="sr-Cyrl-RS"/>
        </w:rPr>
        <w:t xml:space="preserve">. </w:t>
      </w:r>
    </w:p>
    <w:p w14:paraId="68632E5C" w14:textId="26A044AA" w:rsidR="00B6227E" w:rsidRDefault="00BC66A0" w:rsidP="00B6227E">
      <w:pPr>
        <w:spacing w:after="0"/>
        <w:ind w:firstLine="708"/>
        <w:jc w:val="both"/>
        <w:rPr>
          <w:rFonts w:cs="Calibri"/>
          <w:b/>
          <w:sz w:val="24"/>
          <w:szCs w:val="24"/>
          <w:lang w:val="sr-Cyrl-RS"/>
        </w:rPr>
      </w:pPr>
      <w:r>
        <w:rPr>
          <w:rFonts w:cs="Calibri"/>
          <w:b/>
          <w:sz w:val="24"/>
          <w:szCs w:val="24"/>
          <w:lang w:val="sr-Cyrl-RS"/>
        </w:rPr>
        <w:t>Са 17</w:t>
      </w:r>
      <w:r w:rsidR="00DF332E">
        <w:rPr>
          <w:rFonts w:cs="Calibri"/>
          <w:b/>
          <w:sz w:val="24"/>
          <w:szCs w:val="24"/>
          <w:lang w:val="sr-Cyrl-RS"/>
        </w:rPr>
        <w:t xml:space="preserve"> радника, 6 у организац</w:t>
      </w:r>
      <w:r>
        <w:rPr>
          <w:rFonts w:cs="Calibri"/>
          <w:b/>
          <w:sz w:val="24"/>
          <w:szCs w:val="24"/>
          <w:lang w:val="sr-Cyrl-RS"/>
        </w:rPr>
        <w:t>ионом делу и 11</w:t>
      </w:r>
      <w:r w:rsidR="00DF332E">
        <w:rPr>
          <w:rFonts w:cs="Calibri"/>
          <w:b/>
          <w:sz w:val="24"/>
          <w:szCs w:val="24"/>
          <w:lang w:val="sr-Cyrl-RS"/>
        </w:rPr>
        <w:t xml:space="preserve"> </w:t>
      </w:r>
      <w:r w:rsidR="00B6227E">
        <w:rPr>
          <w:rFonts w:cs="Calibri"/>
          <w:b/>
          <w:sz w:val="24"/>
          <w:szCs w:val="24"/>
          <w:lang w:val="sr-Cyrl-RS"/>
        </w:rPr>
        <w:t>непосредних извршиоца</w:t>
      </w:r>
      <w:r w:rsidR="00DF332E">
        <w:rPr>
          <w:rFonts w:cs="Calibri"/>
          <w:b/>
          <w:sz w:val="24"/>
          <w:szCs w:val="24"/>
          <w:lang w:val="sr-Cyrl-RS"/>
        </w:rPr>
        <w:t xml:space="preserve">, </w:t>
      </w:r>
      <w:r w:rsidR="00B6227E">
        <w:rPr>
          <w:rFonts w:cs="Calibri"/>
          <w:b/>
          <w:sz w:val="24"/>
          <w:szCs w:val="24"/>
          <w:lang w:val="sr-Cyrl-RS"/>
        </w:rPr>
        <w:t xml:space="preserve"> </w:t>
      </w:r>
      <w:r w:rsidR="00DF332E">
        <w:rPr>
          <w:rFonts w:cs="Calibri"/>
          <w:b/>
          <w:sz w:val="24"/>
          <w:szCs w:val="24"/>
          <w:lang w:val="sr-Cyrl-RS"/>
        </w:rPr>
        <w:t xml:space="preserve"> у 202</w:t>
      </w:r>
      <w:r>
        <w:rPr>
          <w:rFonts w:cs="Calibri"/>
          <w:b/>
          <w:sz w:val="24"/>
          <w:szCs w:val="24"/>
          <w:lang w:val="sr-Cyrl-RS"/>
        </w:rPr>
        <w:t>5.години извршене су 273</w:t>
      </w:r>
      <w:r w:rsidR="00DF332E">
        <w:rPr>
          <w:rFonts w:cs="Calibri"/>
          <w:b/>
          <w:sz w:val="24"/>
          <w:szCs w:val="24"/>
          <w:lang w:val="sr-Cyrl-RS"/>
        </w:rPr>
        <w:t xml:space="preserve"> интервенције</w:t>
      </w:r>
      <w:r w:rsidR="00B6227E">
        <w:rPr>
          <w:rFonts w:cs="Calibri"/>
          <w:b/>
          <w:sz w:val="24"/>
          <w:szCs w:val="24"/>
          <w:lang w:val="sr-Cyrl-RS"/>
        </w:rPr>
        <w:t xml:space="preserve"> </w:t>
      </w:r>
      <w:r w:rsidR="00DF332E">
        <w:rPr>
          <w:rFonts w:cs="Calibri"/>
          <w:b/>
          <w:sz w:val="24"/>
          <w:szCs w:val="24"/>
          <w:lang w:val="sr-Cyrl-RS"/>
        </w:rPr>
        <w:t xml:space="preserve"> </w:t>
      </w:r>
      <w:r w:rsidR="00B6227E">
        <w:rPr>
          <w:rFonts w:cs="Calibri"/>
          <w:b/>
          <w:sz w:val="24"/>
          <w:szCs w:val="24"/>
          <w:lang w:val="sr-Cyrl-RS"/>
        </w:rPr>
        <w:t>, од тога:</w:t>
      </w:r>
    </w:p>
    <w:p w14:paraId="3FF668EC" w14:textId="004FF30D" w:rsidR="00B6227E" w:rsidRDefault="00BC66A0" w:rsidP="00B6227E">
      <w:pPr>
        <w:spacing w:after="0"/>
        <w:ind w:firstLine="708"/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>- 120</w:t>
      </w:r>
      <w:r w:rsidR="00B6227E">
        <w:rPr>
          <w:rFonts w:cs="Calibri"/>
          <w:sz w:val="24"/>
          <w:szCs w:val="24"/>
          <w:lang w:val="sr-Cyrl-RS"/>
        </w:rPr>
        <w:t xml:space="preserve"> интервенција на водоводним и канализационим мрежама;</w:t>
      </w:r>
    </w:p>
    <w:p w14:paraId="6B23F5FB" w14:textId="05C67F9B" w:rsidR="00B6227E" w:rsidRDefault="00BC66A0" w:rsidP="00B6227E">
      <w:pPr>
        <w:spacing w:after="0"/>
        <w:ind w:firstLine="708"/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>- 45</w:t>
      </w:r>
      <w:r w:rsidR="00B6227E">
        <w:rPr>
          <w:rFonts w:cs="Calibri"/>
          <w:sz w:val="24"/>
          <w:szCs w:val="24"/>
          <w:lang w:val="sr-Cyrl-RS"/>
        </w:rPr>
        <w:t xml:space="preserve"> интервенција на електроинсталацијама;</w:t>
      </w:r>
    </w:p>
    <w:p w14:paraId="5DA08CA0" w14:textId="092FB44A" w:rsidR="00B6227E" w:rsidRDefault="00BC66A0" w:rsidP="00B6227E">
      <w:pPr>
        <w:spacing w:after="0"/>
        <w:ind w:firstLine="708"/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>- 46</w:t>
      </w:r>
      <w:r w:rsidR="00B6227E">
        <w:rPr>
          <w:rFonts w:cs="Calibri"/>
          <w:sz w:val="24"/>
          <w:szCs w:val="24"/>
          <w:lang w:val="sr-Cyrl-RS"/>
        </w:rPr>
        <w:t xml:space="preserve"> интервенција зидара (крпљење, поправка кровова и сл.);</w:t>
      </w:r>
    </w:p>
    <w:p w14:paraId="733FCC6F" w14:textId="04528C87" w:rsidR="00B6227E" w:rsidRDefault="00BC66A0" w:rsidP="00B6227E">
      <w:pPr>
        <w:spacing w:after="0"/>
        <w:ind w:firstLine="708"/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>- 1</w:t>
      </w:r>
      <w:r w:rsidR="00DF332E">
        <w:rPr>
          <w:rFonts w:cs="Calibri"/>
          <w:sz w:val="24"/>
          <w:szCs w:val="24"/>
          <w:lang w:val="sr-Cyrl-RS"/>
        </w:rPr>
        <w:t>3</w:t>
      </w:r>
      <w:r w:rsidR="00B6227E">
        <w:rPr>
          <w:rFonts w:cs="Calibri"/>
          <w:sz w:val="24"/>
          <w:szCs w:val="24"/>
          <w:lang w:val="sr-Cyrl-RS"/>
        </w:rPr>
        <w:t xml:space="preserve"> интервенције столара (застакљивање, намештање зидних облога где пролазе водоводне и канализационе цеви, поправка врата и др.);</w:t>
      </w:r>
    </w:p>
    <w:p w14:paraId="7192B741" w14:textId="7420F493" w:rsidR="00B6227E" w:rsidRDefault="00BC66A0" w:rsidP="00B6227E">
      <w:pPr>
        <w:spacing w:after="0"/>
        <w:ind w:firstLine="708"/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>- 5</w:t>
      </w:r>
      <w:r w:rsidR="00B6227E">
        <w:rPr>
          <w:rFonts w:cs="Calibri"/>
          <w:sz w:val="24"/>
          <w:szCs w:val="24"/>
          <w:lang w:val="sr-Cyrl-RS"/>
        </w:rPr>
        <w:t xml:space="preserve"> интервенција лимара (поправка олучних вертикала, чишћење олучних хоризонтала и слично);</w:t>
      </w:r>
    </w:p>
    <w:p w14:paraId="248D3F69" w14:textId="2D263816" w:rsidR="00B6227E" w:rsidRDefault="009F0359" w:rsidP="00B6227E">
      <w:pPr>
        <w:spacing w:after="0"/>
        <w:ind w:firstLine="708"/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lastRenderedPageBreak/>
        <w:t>- 7</w:t>
      </w:r>
      <w:r w:rsidR="00B6227E">
        <w:rPr>
          <w:rFonts w:cs="Calibri"/>
          <w:sz w:val="24"/>
          <w:szCs w:val="24"/>
          <w:lang w:val="sr-Cyrl-RS"/>
        </w:rPr>
        <w:t xml:space="preserve"> интервенција бравара (намештање подрумских м</w:t>
      </w:r>
      <w:r>
        <w:rPr>
          <w:rFonts w:cs="Calibri"/>
          <w:sz w:val="24"/>
          <w:szCs w:val="24"/>
          <w:lang w:val="sr-Cyrl-RS"/>
        </w:rPr>
        <w:t>режа, варење шарки врата и др.),</w:t>
      </w:r>
    </w:p>
    <w:p w14:paraId="2E4274C4" w14:textId="4EA81BB2" w:rsidR="009F0359" w:rsidRDefault="009F0359" w:rsidP="00B6227E">
      <w:pPr>
        <w:spacing w:after="0"/>
        <w:ind w:firstLine="708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sr-Cyrl-RS"/>
        </w:rPr>
        <w:t>-37 интервенција НКВ радника.</w:t>
      </w:r>
    </w:p>
    <w:p w14:paraId="59C6704A" w14:textId="77777777" w:rsidR="00B6227E" w:rsidRDefault="00B6227E" w:rsidP="00DF332E">
      <w:pPr>
        <w:spacing w:after="0"/>
        <w:ind w:firstLine="708"/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 xml:space="preserve">За време извршавања радних налога </w:t>
      </w:r>
      <w:r>
        <w:rPr>
          <w:rFonts w:cs="Calibri"/>
          <w:b/>
          <w:sz w:val="24"/>
          <w:szCs w:val="24"/>
          <w:lang w:val="sr-Cyrl-RS"/>
        </w:rPr>
        <w:t>рад је био тимски</w:t>
      </w:r>
      <w:r>
        <w:rPr>
          <w:rFonts w:cs="Calibri"/>
          <w:sz w:val="24"/>
          <w:szCs w:val="24"/>
          <w:lang w:val="sr-Cyrl-RS"/>
        </w:rPr>
        <w:t xml:space="preserve">, тако да су били ангажовани сви радници без обзира на коју врсте интервенције се односи (струја, вода, браварија  и др.). </w:t>
      </w:r>
      <w:r w:rsidR="00DF332E">
        <w:rPr>
          <w:rFonts w:cs="Calibri"/>
          <w:sz w:val="24"/>
          <w:szCs w:val="24"/>
          <w:lang w:val="sr-Cyrl-RS"/>
        </w:rPr>
        <w:t xml:space="preserve"> </w:t>
      </w:r>
    </w:p>
    <w:p w14:paraId="2CCEBC39" w14:textId="77777777" w:rsidR="00B6227E" w:rsidRDefault="00B6227E" w:rsidP="00B6227E">
      <w:pPr>
        <w:spacing w:after="0"/>
        <w:ind w:firstLine="708"/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>Предузећу недостају</w:t>
      </w:r>
      <w:r w:rsidR="00DF332E">
        <w:rPr>
          <w:rFonts w:cs="Calibri"/>
          <w:sz w:val="24"/>
          <w:szCs w:val="24"/>
          <w:lang w:val="sr-Cyrl-RS"/>
        </w:rPr>
        <w:t xml:space="preserve"> стручни радници грађевинског и лимарског смера</w:t>
      </w:r>
      <w:r>
        <w:rPr>
          <w:rFonts w:cs="Calibri"/>
          <w:sz w:val="24"/>
          <w:szCs w:val="24"/>
          <w:lang w:val="sr-Cyrl-RS"/>
        </w:rPr>
        <w:t xml:space="preserve">  како би ефикасније решавали проблеме поправки кровних конструкција и зидова.</w:t>
      </w:r>
    </w:p>
    <w:p w14:paraId="12179B6B" w14:textId="77777777" w:rsidR="00B6227E" w:rsidRDefault="00B6227E" w:rsidP="00B6227E">
      <w:pPr>
        <w:spacing w:after="0"/>
        <w:ind w:firstLine="708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sr-Cyrl-RS"/>
        </w:rPr>
        <w:t xml:space="preserve">Техничка опремљеност је задовољавајућа, са потребом </w:t>
      </w:r>
      <w:r w:rsidR="00F559C7">
        <w:rPr>
          <w:rFonts w:cs="Calibri"/>
          <w:sz w:val="24"/>
          <w:szCs w:val="24"/>
          <w:lang w:val="sr-Cyrl-RS"/>
        </w:rPr>
        <w:t xml:space="preserve">за мањом  допуном </w:t>
      </w:r>
      <w:r>
        <w:rPr>
          <w:rFonts w:cs="Calibri"/>
          <w:sz w:val="24"/>
          <w:szCs w:val="24"/>
          <w:lang w:val="sr-Cyrl-RS"/>
        </w:rPr>
        <w:t xml:space="preserve"> алата у делу који недостаје. </w:t>
      </w:r>
    </w:p>
    <w:p w14:paraId="2EB22101" w14:textId="77777777" w:rsidR="00B6227E" w:rsidRDefault="00B6227E" w:rsidP="00B6227E">
      <w:pPr>
        <w:spacing w:after="0"/>
        <w:ind w:firstLine="708"/>
        <w:jc w:val="both"/>
        <w:rPr>
          <w:rFonts w:cs="Calibri"/>
          <w:sz w:val="24"/>
          <w:szCs w:val="24"/>
          <w:lang w:val="sr-Cyrl-RS"/>
        </w:rPr>
      </w:pPr>
    </w:p>
    <w:p w14:paraId="02A8E1A2" w14:textId="28F0168F" w:rsidR="00B6227E" w:rsidRDefault="00B6227E" w:rsidP="00813DDD">
      <w:pPr>
        <w:spacing w:after="0"/>
        <w:rPr>
          <w:rFonts w:cs="Calibri"/>
          <w:b/>
          <w:sz w:val="24"/>
          <w:szCs w:val="24"/>
          <w:lang w:val="sr-Cyrl-RS"/>
        </w:rPr>
      </w:pPr>
      <w:r>
        <w:rPr>
          <w:rFonts w:cs="Calibri"/>
          <w:b/>
          <w:sz w:val="24"/>
          <w:szCs w:val="24"/>
          <w:lang w:val="en-US"/>
        </w:rPr>
        <w:t xml:space="preserve">      </w:t>
      </w:r>
      <w:r>
        <w:rPr>
          <w:rFonts w:cs="Calibri"/>
          <w:b/>
          <w:sz w:val="24"/>
          <w:szCs w:val="24"/>
          <w:lang w:val="sr-Cyrl-RS"/>
        </w:rPr>
        <w:t xml:space="preserve">4.1. </w:t>
      </w:r>
      <w:r w:rsidR="00F559C7">
        <w:rPr>
          <w:rFonts w:cs="Calibri"/>
          <w:b/>
          <w:sz w:val="24"/>
          <w:szCs w:val="24"/>
          <w:lang w:val="sr-Cyrl-RS"/>
        </w:rPr>
        <w:t xml:space="preserve"> Биланс стања на дан  31.12.202</w:t>
      </w:r>
      <w:r w:rsidR="009D6F46">
        <w:rPr>
          <w:rFonts w:cs="Calibri"/>
          <w:b/>
          <w:sz w:val="24"/>
          <w:szCs w:val="24"/>
          <w:lang w:val="sr-Cyrl-RS"/>
        </w:rPr>
        <w:t>5</w:t>
      </w:r>
      <w:r>
        <w:rPr>
          <w:rFonts w:cs="Calibri"/>
          <w:b/>
          <w:sz w:val="24"/>
          <w:szCs w:val="24"/>
          <w:lang w:val="sr-Cyrl-RS"/>
        </w:rPr>
        <w:t>. – план и процена</w:t>
      </w:r>
    </w:p>
    <w:p w14:paraId="23E4B528" w14:textId="59DFDF76" w:rsidR="00B6227E" w:rsidRDefault="00F559C7" w:rsidP="00813DDD">
      <w:pPr>
        <w:spacing w:after="0"/>
        <w:ind w:firstLine="360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>Биланс стања на дан 31.12.202</w:t>
      </w:r>
      <w:r w:rsidR="009D6F46">
        <w:rPr>
          <w:rFonts w:cs="Calibri"/>
          <w:sz w:val="24"/>
          <w:szCs w:val="24"/>
          <w:lang w:val="sr-Cyrl-RS"/>
        </w:rPr>
        <w:t>5</w:t>
      </w:r>
      <w:r w:rsidR="00B6227E">
        <w:rPr>
          <w:rFonts w:cs="Calibri"/>
          <w:sz w:val="24"/>
          <w:szCs w:val="24"/>
          <w:lang w:val="sr-Cyrl-RS"/>
        </w:rPr>
        <w:t>.године је дат у ПРИЛОГУ 1.</w:t>
      </w:r>
    </w:p>
    <w:p w14:paraId="180686F1" w14:textId="3953B3D8" w:rsidR="00B6227E" w:rsidRDefault="00B6227E" w:rsidP="00813DDD">
      <w:pPr>
        <w:spacing w:after="0"/>
        <w:ind w:firstLine="360"/>
        <w:rPr>
          <w:rFonts w:cs="Calibri"/>
          <w:b/>
          <w:sz w:val="24"/>
          <w:szCs w:val="24"/>
          <w:lang w:val="sr-Cyrl-RS"/>
        </w:rPr>
      </w:pPr>
      <w:r>
        <w:rPr>
          <w:rFonts w:cs="Calibri"/>
          <w:b/>
          <w:sz w:val="24"/>
          <w:szCs w:val="24"/>
          <w:lang w:val="sr-Cyrl-RS"/>
        </w:rPr>
        <w:t>4.2. Биланс ус</w:t>
      </w:r>
      <w:r w:rsidR="00F559C7">
        <w:rPr>
          <w:rFonts w:cs="Calibri"/>
          <w:b/>
          <w:sz w:val="24"/>
          <w:szCs w:val="24"/>
          <w:lang w:val="sr-Cyrl-RS"/>
        </w:rPr>
        <w:t>пеха у периоду 01.01.-31.12.202</w:t>
      </w:r>
      <w:r w:rsidR="009D6F46">
        <w:rPr>
          <w:rFonts w:cs="Calibri"/>
          <w:b/>
          <w:sz w:val="24"/>
          <w:szCs w:val="24"/>
          <w:lang w:val="sr-Cyrl-RS"/>
        </w:rPr>
        <w:t>5</w:t>
      </w:r>
      <w:r>
        <w:rPr>
          <w:rFonts w:cs="Calibri"/>
          <w:b/>
          <w:sz w:val="24"/>
          <w:szCs w:val="24"/>
          <w:lang w:val="sr-Cyrl-RS"/>
        </w:rPr>
        <w:t xml:space="preserve">- план и  процена  </w:t>
      </w:r>
    </w:p>
    <w:p w14:paraId="4D739A00" w14:textId="0D247AD2" w:rsidR="00B6227E" w:rsidRDefault="00F559C7" w:rsidP="00813DDD">
      <w:pPr>
        <w:spacing w:after="0"/>
        <w:ind w:firstLine="360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>Биланс успеха на дан 31.12.202</w:t>
      </w:r>
      <w:r w:rsidR="009D6F46">
        <w:rPr>
          <w:rFonts w:cs="Calibri"/>
          <w:sz w:val="24"/>
          <w:szCs w:val="24"/>
          <w:lang w:val="sr-Cyrl-RS"/>
        </w:rPr>
        <w:t>5</w:t>
      </w:r>
      <w:r w:rsidR="00B6227E">
        <w:rPr>
          <w:rFonts w:cs="Calibri"/>
          <w:sz w:val="24"/>
          <w:szCs w:val="24"/>
          <w:lang w:val="sr-Cyrl-RS"/>
        </w:rPr>
        <w:t>.године је дат у ПРИЛОГУ 1а.</w:t>
      </w:r>
    </w:p>
    <w:p w14:paraId="66E7D2A8" w14:textId="4FAC4A19" w:rsidR="00B6227E" w:rsidRDefault="00B6227E" w:rsidP="00813DDD">
      <w:pPr>
        <w:spacing w:after="0"/>
        <w:ind w:firstLine="360"/>
        <w:rPr>
          <w:rFonts w:cs="Calibri"/>
          <w:b/>
          <w:sz w:val="24"/>
          <w:szCs w:val="24"/>
          <w:lang w:val="sr-Cyrl-RS"/>
        </w:rPr>
      </w:pPr>
      <w:r>
        <w:rPr>
          <w:rFonts w:cs="Calibri"/>
          <w:b/>
          <w:sz w:val="24"/>
          <w:szCs w:val="24"/>
          <w:lang w:val="sr-Cyrl-RS"/>
        </w:rPr>
        <w:t>4.3. Извештај о токовима гото</w:t>
      </w:r>
      <w:r w:rsidR="00F559C7">
        <w:rPr>
          <w:rFonts w:cs="Calibri"/>
          <w:b/>
          <w:sz w:val="24"/>
          <w:szCs w:val="24"/>
          <w:lang w:val="sr-Cyrl-RS"/>
        </w:rPr>
        <w:t>вине у периоду 01.01.-31.12.202</w:t>
      </w:r>
      <w:r w:rsidR="009D6F46">
        <w:rPr>
          <w:rFonts w:cs="Calibri"/>
          <w:b/>
          <w:sz w:val="24"/>
          <w:szCs w:val="24"/>
          <w:lang w:val="sr-Cyrl-RS"/>
        </w:rPr>
        <w:t>5</w:t>
      </w:r>
      <w:r>
        <w:rPr>
          <w:rFonts w:cs="Calibri"/>
          <w:b/>
          <w:sz w:val="24"/>
          <w:szCs w:val="24"/>
          <w:lang w:val="sr-Cyrl-RS"/>
        </w:rPr>
        <w:t>. –план и процена</w:t>
      </w:r>
    </w:p>
    <w:p w14:paraId="66895D02" w14:textId="5D03092A" w:rsidR="00B6227E" w:rsidRDefault="00B6227E" w:rsidP="00813DDD">
      <w:pPr>
        <w:spacing w:after="0"/>
        <w:ind w:firstLine="360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>Извештај о токовима гото</w:t>
      </w:r>
      <w:r w:rsidR="00F559C7">
        <w:rPr>
          <w:rFonts w:cs="Calibri"/>
          <w:sz w:val="24"/>
          <w:szCs w:val="24"/>
          <w:lang w:val="sr-Cyrl-RS"/>
        </w:rPr>
        <w:t>вине у периоду 01.01.-31.12.202</w:t>
      </w:r>
      <w:r w:rsidR="009D6F46">
        <w:rPr>
          <w:rFonts w:cs="Calibri"/>
          <w:sz w:val="24"/>
          <w:szCs w:val="24"/>
          <w:lang w:val="sr-Cyrl-RS"/>
        </w:rPr>
        <w:t>5</w:t>
      </w:r>
      <w:r>
        <w:rPr>
          <w:rFonts w:cs="Calibri"/>
          <w:sz w:val="24"/>
          <w:szCs w:val="24"/>
          <w:lang w:val="sr-Cyrl-RS"/>
        </w:rPr>
        <w:t>.године је дат у ПРИЛОГУ 1б.</w:t>
      </w:r>
    </w:p>
    <w:p w14:paraId="3EC1F7BC" w14:textId="77777777" w:rsidR="00B6227E" w:rsidRDefault="00B6227E" w:rsidP="00813DDD">
      <w:pPr>
        <w:spacing w:after="0"/>
        <w:rPr>
          <w:rFonts w:cs="Calibri"/>
          <w:sz w:val="24"/>
          <w:szCs w:val="24"/>
          <w:lang w:val="en-US"/>
        </w:rPr>
      </w:pPr>
    </w:p>
    <w:p w14:paraId="3249B141" w14:textId="77777777" w:rsidR="00B6227E" w:rsidRDefault="00B6227E" w:rsidP="00B6227E">
      <w:pPr>
        <w:spacing w:after="0"/>
        <w:ind w:left="360"/>
        <w:jc w:val="center"/>
        <w:rPr>
          <w:rFonts w:cs="Calibri"/>
          <w:b/>
          <w:sz w:val="24"/>
          <w:szCs w:val="24"/>
          <w:lang w:val="sr-Cyrl-RS"/>
        </w:rPr>
      </w:pPr>
      <w:r>
        <w:rPr>
          <w:rFonts w:cs="Calibri"/>
          <w:b/>
          <w:sz w:val="24"/>
          <w:szCs w:val="24"/>
          <w:lang w:val="sr-Cyrl-RS"/>
        </w:rPr>
        <w:t xml:space="preserve">5. </w:t>
      </w:r>
      <w:r>
        <w:rPr>
          <w:rFonts w:cs="Calibri"/>
          <w:b/>
          <w:sz w:val="24"/>
          <w:szCs w:val="24"/>
          <w:lang w:val="sr-Latn-RS"/>
        </w:rPr>
        <w:t>ЦИЉЕВИ И ПЛАНИРАНЕ АКТИВНОСТИ</w:t>
      </w:r>
    </w:p>
    <w:p w14:paraId="5021C8CE" w14:textId="4708360B" w:rsidR="00B6227E" w:rsidRDefault="00B6227E" w:rsidP="00B6227E">
      <w:pPr>
        <w:spacing w:after="0"/>
        <w:jc w:val="center"/>
        <w:rPr>
          <w:rFonts w:cs="Calibri"/>
          <w:b/>
          <w:sz w:val="24"/>
          <w:szCs w:val="24"/>
          <w:lang w:val="sr-Cyrl-RS"/>
        </w:rPr>
      </w:pPr>
      <w:r>
        <w:rPr>
          <w:rFonts w:cs="Calibri"/>
          <w:b/>
          <w:sz w:val="24"/>
          <w:szCs w:val="24"/>
          <w:lang w:val="sr-Latn-RS"/>
        </w:rPr>
        <w:t xml:space="preserve">ЗА </w:t>
      </w:r>
      <w:r>
        <w:rPr>
          <w:rFonts w:cs="Calibri"/>
          <w:b/>
          <w:sz w:val="24"/>
          <w:szCs w:val="24"/>
          <w:lang w:val="sr-Cyrl-RS"/>
        </w:rPr>
        <w:t>ПЕР</w:t>
      </w:r>
      <w:r w:rsidR="00CA3954">
        <w:rPr>
          <w:rFonts w:cs="Calibri"/>
          <w:b/>
          <w:sz w:val="24"/>
          <w:szCs w:val="24"/>
          <w:lang w:val="sr-Cyrl-RS"/>
        </w:rPr>
        <w:t>И</w:t>
      </w:r>
      <w:r>
        <w:rPr>
          <w:rFonts w:cs="Calibri"/>
          <w:b/>
          <w:sz w:val="24"/>
          <w:szCs w:val="24"/>
          <w:lang w:val="sr-Cyrl-RS"/>
        </w:rPr>
        <w:t xml:space="preserve">ОД </w:t>
      </w:r>
      <w:r>
        <w:rPr>
          <w:rFonts w:cs="Calibri"/>
          <w:b/>
          <w:sz w:val="24"/>
          <w:szCs w:val="24"/>
          <w:lang w:val="sr-Latn-RS"/>
        </w:rPr>
        <w:t>20</w:t>
      </w:r>
      <w:r w:rsidR="00F559C7">
        <w:rPr>
          <w:rFonts w:cs="Calibri"/>
          <w:b/>
          <w:sz w:val="24"/>
          <w:szCs w:val="24"/>
          <w:lang w:val="sr-Cyrl-RS"/>
        </w:rPr>
        <w:t>2</w:t>
      </w:r>
      <w:r w:rsidR="009D6F46">
        <w:rPr>
          <w:rFonts w:cs="Calibri"/>
          <w:b/>
          <w:sz w:val="24"/>
          <w:szCs w:val="24"/>
          <w:lang w:val="sr-Cyrl-RS"/>
        </w:rPr>
        <w:t>6</w:t>
      </w:r>
      <w:r>
        <w:rPr>
          <w:rFonts w:cs="Calibri"/>
          <w:b/>
          <w:sz w:val="24"/>
          <w:szCs w:val="24"/>
          <w:lang w:val="sr-Latn-RS"/>
        </w:rPr>
        <w:t>. ГОДИН</w:t>
      </w:r>
      <w:r>
        <w:rPr>
          <w:rFonts w:cs="Calibri"/>
          <w:b/>
          <w:sz w:val="24"/>
          <w:szCs w:val="24"/>
          <w:lang w:val="sr-Cyrl-RS"/>
        </w:rPr>
        <w:t>Е</w:t>
      </w:r>
    </w:p>
    <w:p w14:paraId="3B215789" w14:textId="77777777" w:rsidR="00B6227E" w:rsidRDefault="00B6227E" w:rsidP="00B6227E">
      <w:pPr>
        <w:spacing w:after="0"/>
        <w:jc w:val="center"/>
        <w:rPr>
          <w:rFonts w:cs="Calibri"/>
          <w:sz w:val="24"/>
          <w:szCs w:val="24"/>
          <w:lang w:val="sr-Cyrl-RS"/>
        </w:rPr>
      </w:pPr>
    </w:p>
    <w:p w14:paraId="0927EE4D" w14:textId="77777777" w:rsidR="00B6227E" w:rsidRDefault="00B6227E" w:rsidP="00B6227E">
      <w:pPr>
        <w:spacing w:after="0"/>
        <w:jc w:val="both"/>
        <w:rPr>
          <w:rFonts w:cs="Calibri"/>
          <w:sz w:val="24"/>
          <w:szCs w:val="24"/>
          <w:lang w:val="sr-Latn-RS"/>
        </w:rPr>
      </w:pPr>
      <w:r>
        <w:rPr>
          <w:rFonts w:cs="Calibri"/>
          <w:sz w:val="24"/>
          <w:szCs w:val="24"/>
          <w:lang w:val="sr-Cyrl-RS"/>
        </w:rPr>
        <w:tab/>
      </w:r>
      <w:r>
        <w:rPr>
          <w:rFonts w:cs="Calibri"/>
          <w:sz w:val="24"/>
          <w:szCs w:val="24"/>
          <w:lang w:val="sr-Latn-RS"/>
        </w:rPr>
        <w:t xml:space="preserve">Циљ Предузећа је да улагањем у техничку опрему и унапређењем знања и способности свих запослених, </w:t>
      </w:r>
      <w:r>
        <w:rPr>
          <w:rFonts w:cs="Calibri"/>
          <w:sz w:val="24"/>
          <w:szCs w:val="24"/>
          <w:lang w:val="sr-Cyrl-RS"/>
        </w:rPr>
        <w:t>унапредимо</w:t>
      </w:r>
      <w:r>
        <w:rPr>
          <w:rFonts w:cs="Calibri"/>
          <w:sz w:val="24"/>
          <w:szCs w:val="24"/>
          <w:lang w:val="sr-Latn-RS"/>
        </w:rPr>
        <w:t xml:space="preserve"> квалитет одржавања станов</w:t>
      </w:r>
      <w:r>
        <w:rPr>
          <w:rFonts w:cs="Calibri"/>
          <w:sz w:val="24"/>
          <w:szCs w:val="24"/>
          <w:lang w:val="sr-Cyrl-RS"/>
        </w:rPr>
        <w:t xml:space="preserve">а и </w:t>
      </w:r>
      <w:r>
        <w:rPr>
          <w:rFonts w:cs="Calibri"/>
          <w:sz w:val="24"/>
          <w:szCs w:val="24"/>
          <w:lang w:val="sr-Latn-RS"/>
        </w:rPr>
        <w:t xml:space="preserve"> задржимо Скупштине стамбених з</w:t>
      </w:r>
      <w:r>
        <w:rPr>
          <w:rFonts w:cs="Calibri"/>
          <w:sz w:val="24"/>
          <w:szCs w:val="24"/>
          <w:lang w:val="sr-Cyrl-RS"/>
        </w:rPr>
        <w:t>аједница</w:t>
      </w:r>
      <w:r>
        <w:rPr>
          <w:rFonts w:cs="Calibri"/>
          <w:sz w:val="24"/>
          <w:szCs w:val="24"/>
          <w:lang w:val="sr-Latn-RS"/>
        </w:rPr>
        <w:t xml:space="preserve"> кој</w:t>
      </w:r>
      <w:r>
        <w:rPr>
          <w:rFonts w:cs="Calibri"/>
          <w:sz w:val="24"/>
          <w:szCs w:val="24"/>
          <w:lang w:val="sr-Cyrl-RS"/>
        </w:rPr>
        <w:t>е</w:t>
      </w:r>
      <w:r>
        <w:rPr>
          <w:rFonts w:cs="Calibri"/>
          <w:sz w:val="24"/>
          <w:szCs w:val="24"/>
          <w:lang w:val="sr-Latn-RS"/>
        </w:rPr>
        <w:t xml:space="preserve"> имају уговор о одржавању са Предузећем и </w:t>
      </w:r>
      <w:r>
        <w:rPr>
          <w:rFonts w:cs="Calibri"/>
          <w:sz w:val="24"/>
          <w:szCs w:val="24"/>
          <w:lang w:val="sr-Cyrl-RS"/>
        </w:rPr>
        <w:t>поново закључимо уговоре са</w:t>
      </w:r>
      <w:r>
        <w:rPr>
          <w:rFonts w:cs="Calibri"/>
          <w:sz w:val="24"/>
          <w:szCs w:val="24"/>
          <w:lang w:val="sr-Latn-RS"/>
        </w:rPr>
        <w:t xml:space="preserve"> Скупштин</w:t>
      </w:r>
      <w:r>
        <w:rPr>
          <w:rFonts w:cs="Calibri"/>
          <w:sz w:val="24"/>
          <w:szCs w:val="24"/>
          <w:lang w:val="sr-Cyrl-RS"/>
        </w:rPr>
        <w:t>ама</w:t>
      </w:r>
      <w:r>
        <w:rPr>
          <w:rFonts w:cs="Calibri"/>
          <w:sz w:val="24"/>
          <w:szCs w:val="24"/>
          <w:lang w:val="sr-Latn-RS"/>
        </w:rPr>
        <w:t xml:space="preserve"> стамбених </w:t>
      </w:r>
      <w:r>
        <w:rPr>
          <w:rFonts w:cs="Calibri"/>
          <w:sz w:val="24"/>
          <w:szCs w:val="24"/>
          <w:lang w:val="sr-Cyrl-RS"/>
        </w:rPr>
        <w:t xml:space="preserve"> заједница </w:t>
      </w:r>
      <w:r>
        <w:rPr>
          <w:rFonts w:cs="Calibri"/>
          <w:sz w:val="24"/>
          <w:szCs w:val="24"/>
          <w:lang w:val="sr-Latn-RS"/>
        </w:rPr>
        <w:t>које су раскинуле уговор.</w:t>
      </w:r>
    </w:p>
    <w:p w14:paraId="5BEDB70B" w14:textId="77777777" w:rsidR="00B6227E" w:rsidRDefault="00B6227E" w:rsidP="00B6227E">
      <w:pPr>
        <w:spacing w:after="0"/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Latn-RS"/>
        </w:rPr>
        <w:tab/>
        <w:t>Тиме ћемо повећати обим посла, фактурисану реализацију и приход Предузећа</w:t>
      </w:r>
      <w:r>
        <w:rPr>
          <w:rFonts w:cs="Calibri"/>
          <w:sz w:val="24"/>
          <w:szCs w:val="24"/>
          <w:lang w:val="sr-Cyrl-RS"/>
        </w:rPr>
        <w:t>, као и стабилност  пословања.</w:t>
      </w:r>
    </w:p>
    <w:p w14:paraId="49940E3E" w14:textId="77777777" w:rsidR="00B6227E" w:rsidRDefault="00B6227E" w:rsidP="00B6227E">
      <w:pPr>
        <w:spacing w:after="0"/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Latn-RS"/>
        </w:rPr>
        <w:tab/>
      </w:r>
      <w:r>
        <w:rPr>
          <w:rFonts w:cs="Calibri"/>
          <w:sz w:val="24"/>
          <w:szCs w:val="24"/>
          <w:lang w:val="sr-Cyrl-RS"/>
        </w:rPr>
        <w:t>Пооштрићемо мере наплате</w:t>
      </w:r>
      <w:r>
        <w:rPr>
          <w:rFonts w:cs="Calibri"/>
          <w:sz w:val="24"/>
          <w:szCs w:val="24"/>
          <w:lang w:val="sr-Latn-RS"/>
        </w:rPr>
        <w:t xml:space="preserve"> потраживања</w:t>
      </w:r>
      <w:r>
        <w:rPr>
          <w:rFonts w:cs="Calibri"/>
          <w:sz w:val="24"/>
          <w:szCs w:val="24"/>
          <w:lang w:val="sr-Cyrl-RS"/>
        </w:rPr>
        <w:t xml:space="preserve"> по свим основама, нарочито потраживања</w:t>
      </w:r>
      <w:r>
        <w:rPr>
          <w:rFonts w:cs="Calibri"/>
          <w:sz w:val="24"/>
          <w:szCs w:val="24"/>
          <w:lang w:val="sr-Latn-RS"/>
        </w:rPr>
        <w:t xml:space="preserve"> старија од 365 дана,</w:t>
      </w:r>
      <w:r>
        <w:rPr>
          <w:rFonts w:cs="Calibri"/>
          <w:sz w:val="24"/>
          <w:szCs w:val="24"/>
          <w:lang w:val="sr-Cyrl-RS"/>
        </w:rPr>
        <w:t xml:space="preserve"> наплату </w:t>
      </w:r>
      <w:r>
        <w:rPr>
          <w:rFonts w:cs="Calibri"/>
          <w:sz w:val="24"/>
          <w:szCs w:val="24"/>
          <w:lang w:val="sr-Latn-RS"/>
        </w:rPr>
        <w:t xml:space="preserve">репрограма, </w:t>
      </w:r>
      <w:r>
        <w:rPr>
          <w:rFonts w:cs="Calibri"/>
          <w:sz w:val="24"/>
          <w:szCs w:val="24"/>
          <w:lang w:val="sr-Cyrl-RS"/>
        </w:rPr>
        <w:t>као и наплату по судским извршењима и посебно решавању проблема наплате закупа станова.</w:t>
      </w:r>
    </w:p>
    <w:p w14:paraId="4FF333EB" w14:textId="4F8D8D63" w:rsidR="00B6227E" w:rsidRDefault="00B6227E" w:rsidP="00B6227E">
      <w:pPr>
        <w:spacing w:after="0"/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 xml:space="preserve">              Највећи риз</w:t>
      </w:r>
      <w:r w:rsidR="00F559C7">
        <w:rPr>
          <w:rFonts w:cs="Calibri"/>
          <w:sz w:val="24"/>
          <w:szCs w:val="24"/>
          <w:lang w:val="sr-Cyrl-RS"/>
        </w:rPr>
        <w:t>ик за пословање предузећа у 202</w:t>
      </w:r>
      <w:r w:rsidR="00680F9B">
        <w:rPr>
          <w:rFonts w:cs="Calibri"/>
          <w:sz w:val="24"/>
          <w:szCs w:val="24"/>
          <w:lang w:val="sr-Cyrl-RS"/>
        </w:rPr>
        <w:t>6</w:t>
      </w:r>
      <w:r>
        <w:rPr>
          <w:rFonts w:cs="Calibri"/>
          <w:sz w:val="24"/>
          <w:szCs w:val="24"/>
          <w:lang w:val="sr-Cyrl-RS"/>
        </w:rPr>
        <w:t>. години је губљење права управљања над пословним простором, који се враћа реституцијом, као и непредвидиви трошкови судских спорова који су у току, као и проблем вишедеценијског не решавања уписа имовине на град Лесковац и преношење права коришћења на ЈП за стамбене услуге ДОМ Лесковац, на правилан законити начин уписа кроз Катастар непокретности.</w:t>
      </w:r>
    </w:p>
    <w:p w14:paraId="401B9E94" w14:textId="77777777" w:rsidR="00B6227E" w:rsidRDefault="00B6227E" w:rsidP="00B6227E">
      <w:pPr>
        <w:spacing w:after="0"/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 xml:space="preserve">             О овом проблему у више наврата ЈП ДОМ је прослеђивао информације градској управи  града Лесковца, Јавном правобранилаштву и руководству града.</w:t>
      </w:r>
    </w:p>
    <w:p w14:paraId="7E9F764B" w14:textId="74A86220" w:rsidR="00B6227E" w:rsidRDefault="00B6227E" w:rsidP="00B6227E">
      <w:pPr>
        <w:spacing w:after="0"/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ab/>
        <w:t xml:space="preserve">Повећање обима рада службе одржавања кроз поверне послове за потребе оснивача града Лесковца, зашта је покренута иницијатива преко градске управе града </w:t>
      </w:r>
      <w:r>
        <w:rPr>
          <w:rFonts w:cs="Calibri"/>
          <w:sz w:val="24"/>
          <w:szCs w:val="24"/>
          <w:lang w:val="sr-Cyrl-RS"/>
        </w:rPr>
        <w:lastRenderedPageBreak/>
        <w:t>Лесковца и ниво ових послова зависиће од Одлука надлежних органа града. ЈП ДОМ уз малу помоћ у техничко</w:t>
      </w:r>
      <w:r w:rsidR="003D750B">
        <w:rPr>
          <w:rFonts w:cs="Calibri"/>
          <w:sz w:val="24"/>
          <w:szCs w:val="24"/>
          <w:lang w:val="sr-Cyrl-RS"/>
        </w:rPr>
        <w:t>х опремљености, поседује раднике</w:t>
      </w:r>
      <w:r>
        <w:rPr>
          <w:rFonts w:cs="Calibri"/>
          <w:sz w:val="24"/>
          <w:szCs w:val="24"/>
          <w:lang w:val="sr-Cyrl-RS"/>
        </w:rPr>
        <w:t xml:space="preserve"> за ефикасан рад по питању пружања ових услуга</w:t>
      </w:r>
      <w:r w:rsidR="00137B5A">
        <w:rPr>
          <w:rFonts w:cs="Calibri"/>
          <w:sz w:val="24"/>
          <w:szCs w:val="24"/>
          <w:lang w:val="sr-Cyrl-RS"/>
        </w:rPr>
        <w:t>, водоинсталатерских и електро одржавања, док је проблем недостатак квалитетних радника за занатско-грађевинске раднике.</w:t>
      </w:r>
    </w:p>
    <w:p w14:paraId="468A15FB" w14:textId="4D905D8B" w:rsidR="00B6227E" w:rsidRDefault="00B6227E" w:rsidP="00B6227E">
      <w:pPr>
        <w:spacing w:after="0"/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 xml:space="preserve">             У 202</w:t>
      </w:r>
      <w:r w:rsidR="00680F9B">
        <w:rPr>
          <w:rFonts w:cs="Calibri"/>
          <w:sz w:val="24"/>
          <w:szCs w:val="24"/>
          <w:lang w:val="sr-Cyrl-RS"/>
        </w:rPr>
        <w:t>5</w:t>
      </w:r>
      <w:r>
        <w:rPr>
          <w:rFonts w:cs="Calibri"/>
          <w:sz w:val="24"/>
          <w:szCs w:val="24"/>
          <w:lang w:val="sr-Cyrl-RS"/>
        </w:rPr>
        <w:t>.години извршен је преглед локала који су најугроженији. Том</w:t>
      </w:r>
      <w:r w:rsidR="00680F9B">
        <w:rPr>
          <w:rFonts w:cs="Calibri"/>
          <w:sz w:val="24"/>
          <w:szCs w:val="24"/>
          <w:lang w:val="sr-Cyrl-RS"/>
        </w:rPr>
        <w:t xml:space="preserve"> приликом је утврђено да је за 30</w:t>
      </w:r>
      <w:r>
        <w:rPr>
          <w:rFonts w:cs="Calibri"/>
          <w:sz w:val="24"/>
          <w:szCs w:val="24"/>
          <w:lang w:val="sr-Cyrl-RS"/>
        </w:rPr>
        <w:t xml:space="preserve">. локала потребна комплетна реконструкција крова, односно уклањање старе кровне конструкције и израда нове са заменом црепа, са лимом које је ефикаснија и боље решење. </w:t>
      </w:r>
      <w:r w:rsidR="00137B5A">
        <w:rPr>
          <w:rFonts w:cs="Calibri"/>
          <w:sz w:val="24"/>
          <w:szCs w:val="24"/>
          <w:lang w:val="sr-Cyrl-RS"/>
        </w:rPr>
        <w:t>У 202</w:t>
      </w:r>
      <w:r w:rsidR="00680F9B">
        <w:rPr>
          <w:rFonts w:cs="Calibri"/>
          <w:sz w:val="24"/>
          <w:szCs w:val="24"/>
          <w:lang w:val="sr-Cyrl-RS"/>
        </w:rPr>
        <w:t>5</w:t>
      </w:r>
      <w:r w:rsidR="00137B5A">
        <w:rPr>
          <w:rFonts w:cs="Calibri"/>
          <w:sz w:val="24"/>
          <w:szCs w:val="24"/>
          <w:lang w:val="sr-Cyrl-RS"/>
        </w:rPr>
        <w:t>.</w:t>
      </w:r>
      <w:r w:rsidR="00F435D7">
        <w:rPr>
          <w:rFonts w:cs="Calibri"/>
          <w:sz w:val="24"/>
          <w:szCs w:val="24"/>
          <w:lang w:val="sr-Cyrl-RS"/>
        </w:rPr>
        <w:t xml:space="preserve"> </w:t>
      </w:r>
      <w:r w:rsidR="00137B5A">
        <w:rPr>
          <w:rFonts w:cs="Calibri"/>
          <w:sz w:val="24"/>
          <w:szCs w:val="24"/>
          <w:lang w:val="sr-Cyrl-RS"/>
        </w:rPr>
        <w:t>години</w:t>
      </w:r>
      <w:r w:rsidR="00680F9B">
        <w:rPr>
          <w:rFonts w:cs="Calibri"/>
          <w:sz w:val="24"/>
          <w:szCs w:val="24"/>
          <w:lang w:val="sr-Cyrl-RS"/>
        </w:rPr>
        <w:t>, на 23</w:t>
      </w:r>
      <w:r w:rsidR="00F435D7">
        <w:rPr>
          <w:rFonts w:cs="Calibri"/>
          <w:sz w:val="24"/>
          <w:szCs w:val="24"/>
          <w:lang w:val="sr-Cyrl-RS"/>
        </w:rPr>
        <w:t xml:space="preserve"> објекта су извршене санације кровних конструкција</w:t>
      </w:r>
      <w:r w:rsidR="00680F9B">
        <w:rPr>
          <w:rFonts w:cs="Calibri"/>
          <w:sz w:val="24"/>
          <w:szCs w:val="24"/>
          <w:lang w:val="sr-Cyrl-RS"/>
        </w:rPr>
        <w:t xml:space="preserve"> ( код неких у целости а код неких делимично)</w:t>
      </w:r>
      <w:r w:rsidR="00F435D7">
        <w:rPr>
          <w:rFonts w:cs="Calibri"/>
          <w:sz w:val="24"/>
          <w:szCs w:val="24"/>
          <w:lang w:val="sr-Cyrl-RS"/>
        </w:rPr>
        <w:t xml:space="preserve">.  </w:t>
      </w:r>
      <w:r>
        <w:rPr>
          <w:rFonts w:cs="Calibri"/>
          <w:sz w:val="24"/>
          <w:szCs w:val="24"/>
          <w:lang w:val="sr-Cyrl-RS"/>
        </w:rPr>
        <w:t>Динамика ових радова зависи од финансијских могућности, и решавању имовинских односа везаних за реституцију делова ових локала</w:t>
      </w:r>
      <w:r w:rsidR="00F435D7">
        <w:rPr>
          <w:rFonts w:cs="Calibri"/>
          <w:sz w:val="24"/>
          <w:szCs w:val="24"/>
          <w:lang w:val="sr-Cyrl-RS"/>
        </w:rPr>
        <w:t>, решавања других имовинских права, као и планских докумената града везано за поједине локације.</w:t>
      </w:r>
      <w:r>
        <w:rPr>
          <w:rFonts w:cs="Calibri"/>
          <w:sz w:val="24"/>
          <w:szCs w:val="24"/>
          <w:lang w:val="sr-Cyrl-RS"/>
        </w:rPr>
        <w:t xml:space="preserve"> Највећи број оваких проблема је у улици ЈМ бригада, као и у улици Светозара Марковића.</w:t>
      </w:r>
    </w:p>
    <w:p w14:paraId="3A7A060A" w14:textId="1ADF6984" w:rsidR="00B6227E" w:rsidRDefault="00B6227E" w:rsidP="00B6227E">
      <w:pPr>
        <w:spacing w:after="0"/>
        <w:ind w:firstLine="708"/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>Реорганизација послова и израда нове Систематизације ради ефикаснијег рада предузећа биће уз сагласност Градон</w:t>
      </w:r>
      <w:r w:rsidR="006324C1">
        <w:rPr>
          <w:rFonts w:cs="Calibri"/>
          <w:sz w:val="24"/>
          <w:szCs w:val="24"/>
          <w:lang w:val="sr-Cyrl-RS"/>
        </w:rPr>
        <w:t>ачелника реализована у наредним годинама</w:t>
      </w:r>
      <w:r>
        <w:rPr>
          <w:rFonts w:cs="Calibri"/>
          <w:sz w:val="24"/>
          <w:szCs w:val="24"/>
          <w:lang w:val="sr-Cyrl-RS"/>
        </w:rPr>
        <w:t>, након обезбеђивања потребних наменских средстав</w:t>
      </w:r>
      <w:r w:rsidR="006324C1">
        <w:rPr>
          <w:rFonts w:cs="Calibri"/>
          <w:sz w:val="24"/>
          <w:szCs w:val="24"/>
          <w:lang w:val="sr-Cyrl-RS"/>
        </w:rPr>
        <w:t xml:space="preserve">а за исплату </w:t>
      </w:r>
      <w:r>
        <w:rPr>
          <w:rFonts w:cs="Calibri"/>
          <w:sz w:val="24"/>
          <w:szCs w:val="24"/>
          <w:lang w:val="sr-Cyrl-RS"/>
        </w:rPr>
        <w:t>отпремнина у складу са зак</w:t>
      </w:r>
      <w:r w:rsidR="006324C1">
        <w:rPr>
          <w:rFonts w:cs="Calibri"/>
          <w:sz w:val="24"/>
          <w:szCs w:val="24"/>
          <w:lang w:val="sr-Cyrl-RS"/>
        </w:rPr>
        <w:t>онским прописима.</w:t>
      </w:r>
      <w:r>
        <w:rPr>
          <w:rFonts w:cs="Calibri"/>
          <w:sz w:val="24"/>
          <w:szCs w:val="24"/>
          <w:lang w:val="sr-Cyrl-RS"/>
        </w:rPr>
        <w:t xml:space="preserve"> Поступак ће бити спроведен уз поштовање Закона о раду и Правилника Јавног предузећа</w:t>
      </w:r>
      <w:r w:rsidR="00F435D7">
        <w:rPr>
          <w:rFonts w:cs="Calibri"/>
          <w:sz w:val="24"/>
          <w:szCs w:val="24"/>
          <w:lang w:val="sr-Cyrl-RS"/>
        </w:rPr>
        <w:t>, као и обезбеђивању додатних средстава за исплату отпремнина и других обавеза према радницима који споразумно буду вишкови и на основу одговарајућих одлука оснивача.</w:t>
      </w:r>
      <w:r w:rsidR="00535BC8">
        <w:rPr>
          <w:rFonts w:cs="Calibri"/>
          <w:sz w:val="24"/>
          <w:szCs w:val="24"/>
          <w:lang w:val="sr-Cyrl-RS"/>
        </w:rPr>
        <w:t xml:space="preserve"> У 2026. години доћи ће до природног одлива 4 радника кроз процес пензионисања.</w:t>
      </w:r>
    </w:p>
    <w:p w14:paraId="76468EE3" w14:textId="47CA2169" w:rsidR="00B6227E" w:rsidRDefault="00B6227E" w:rsidP="00B6227E">
      <w:pPr>
        <w:spacing w:after="0"/>
        <w:ind w:firstLine="708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sr-Cyrl-RS"/>
        </w:rPr>
        <w:t>Због см</w:t>
      </w:r>
      <w:r w:rsidR="00F559C7">
        <w:rPr>
          <w:rFonts w:cs="Calibri"/>
          <w:sz w:val="24"/>
          <w:szCs w:val="24"/>
          <w:lang w:val="sr-Cyrl-RS"/>
        </w:rPr>
        <w:t>ањених очекиваних прихода у 202</w:t>
      </w:r>
      <w:r w:rsidR="006324C1">
        <w:rPr>
          <w:rFonts w:cs="Calibri"/>
          <w:sz w:val="24"/>
          <w:szCs w:val="24"/>
          <w:lang w:val="sr-Cyrl-RS"/>
        </w:rPr>
        <w:t>6</w:t>
      </w:r>
      <w:r>
        <w:rPr>
          <w:rFonts w:cs="Calibri"/>
          <w:sz w:val="24"/>
          <w:szCs w:val="24"/>
          <w:lang w:val="sr-Cyrl-RS"/>
        </w:rPr>
        <w:t>.години, на које у великој мери утиче повраћај локала кроз реституцију власницима одузете имовине,</w:t>
      </w:r>
      <w:r w:rsidR="00F435D7">
        <w:rPr>
          <w:rFonts w:cs="Calibri"/>
          <w:sz w:val="24"/>
          <w:szCs w:val="24"/>
          <w:lang w:val="sr-Cyrl-RS"/>
        </w:rPr>
        <w:t xml:space="preserve"> као и смањени износ одобрених субвенција оснивача у односу на 202</w:t>
      </w:r>
      <w:r w:rsidR="006324C1">
        <w:rPr>
          <w:rFonts w:cs="Calibri"/>
          <w:sz w:val="24"/>
          <w:szCs w:val="24"/>
          <w:lang w:val="sr-Cyrl-RS"/>
        </w:rPr>
        <w:t>5</w:t>
      </w:r>
      <w:r w:rsidR="00F435D7">
        <w:rPr>
          <w:rFonts w:cs="Calibri"/>
          <w:sz w:val="24"/>
          <w:szCs w:val="24"/>
          <w:lang w:val="sr-Cyrl-RS"/>
        </w:rPr>
        <w:t>. годину,</w:t>
      </w:r>
      <w:r>
        <w:rPr>
          <w:rFonts w:cs="Calibri"/>
          <w:sz w:val="24"/>
          <w:szCs w:val="24"/>
          <w:lang w:val="sr-Cyrl-RS"/>
        </w:rPr>
        <w:t xml:space="preserve"> неопходно је смањење броја радник</w:t>
      </w:r>
      <w:r w:rsidR="006324C1">
        <w:rPr>
          <w:rFonts w:cs="Calibri"/>
          <w:sz w:val="24"/>
          <w:szCs w:val="24"/>
          <w:lang w:val="sr-Cyrl-RS"/>
        </w:rPr>
        <w:t>а у наредне 2</w:t>
      </w:r>
      <w:r w:rsidR="00FE45B8">
        <w:rPr>
          <w:rFonts w:cs="Calibri"/>
          <w:sz w:val="24"/>
          <w:szCs w:val="24"/>
          <w:lang w:val="sr-Cyrl-RS"/>
        </w:rPr>
        <w:t xml:space="preserve"> године</w:t>
      </w:r>
      <w:r>
        <w:rPr>
          <w:rFonts w:cs="Calibri"/>
          <w:sz w:val="24"/>
          <w:szCs w:val="24"/>
          <w:lang w:val="sr-Cyrl-RS"/>
        </w:rPr>
        <w:t>,</w:t>
      </w:r>
      <w:r w:rsidR="006324C1">
        <w:rPr>
          <w:rFonts w:cs="Calibri"/>
          <w:sz w:val="24"/>
          <w:szCs w:val="24"/>
          <w:lang w:val="sr-Cyrl-RS"/>
        </w:rPr>
        <w:t xml:space="preserve"> што је</w:t>
      </w:r>
      <w:r w:rsidR="00FE45B8">
        <w:rPr>
          <w:rFonts w:cs="Calibri"/>
          <w:sz w:val="24"/>
          <w:szCs w:val="24"/>
          <w:lang w:val="sr-Cyrl-RS"/>
        </w:rPr>
        <w:t xml:space="preserve"> дефинисно кроз средњорочни план рада предузећа за период 2025/2027. године,</w:t>
      </w:r>
      <w:r>
        <w:rPr>
          <w:rFonts w:cs="Calibri"/>
          <w:sz w:val="24"/>
          <w:szCs w:val="24"/>
          <w:lang w:val="sr-Cyrl-RS"/>
        </w:rPr>
        <w:t xml:space="preserve"> како би се сачувало позитивно пословање предузећа.</w:t>
      </w:r>
    </w:p>
    <w:p w14:paraId="0BE491D4" w14:textId="77777777" w:rsidR="00B6227E" w:rsidRDefault="00B6227E" w:rsidP="00B6227E">
      <w:pPr>
        <w:spacing w:after="0"/>
        <w:jc w:val="both"/>
        <w:rPr>
          <w:rFonts w:cs="Calibri"/>
          <w:b/>
          <w:sz w:val="24"/>
          <w:szCs w:val="24"/>
          <w:lang w:val="en-US"/>
        </w:rPr>
      </w:pPr>
    </w:p>
    <w:p w14:paraId="5ABB3321" w14:textId="41DF4E00" w:rsidR="00B6227E" w:rsidRDefault="00B6227E" w:rsidP="00B6227E">
      <w:pPr>
        <w:spacing w:after="0"/>
        <w:jc w:val="both"/>
        <w:rPr>
          <w:rFonts w:cs="Calibri"/>
          <w:b/>
          <w:sz w:val="24"/>
          <w:szCs w:val="24"/>
          <w:lang w:val="sr-Cyrl-RS"/>
        </w:rPr>
      </w:pPr>
      <w:r>
        <w:rPr>
          <w:rFonts w:cs="Calibri"/>
          <w:b/>
          <w:sz w:val="24"/>
          <w:szCs w:val="24"/>
          <w:lang w:val="sr-Cyrl-RS"/>
        </w:rPr>
        <w:t xml:space="preserve">6. </w:t>
      </w:r>
      <w:r>
        <w:rPr>
          <w:rFonts w:cs="Calibri"/>
          <w:b/>
          <w:sz w:val="24"/>
          <w:szCs w:val="24"/>
          <w:lang w:val="sr-Latn-RS"/>
        </w:rPr>
        <w:t>ПЛАНИРАНИ ИЗВОРИ ПРИХОДА И ПОЗИЦИЈЕ РАСХОДА ПО НАМЕНАМА ЗА 20</w:t>
      </w:r>
      <w:r>
        <w:rPr>
          <w:rFonts w:cs="Calibri"/>
          <w:b/>
          <w:sz w:val="24"/>
          <w:szCs w:val="24"/>
          <w:lang w:val="sr-Cyrl-RS"/>
        </w:rPr>
        <w:t>2</w:t>
      </w:r>
      <w:r w:rsidR="006E6732">
        <w:rPr>
          <w:rFonts w:cs="Calibri"/>
          <w:b/>
          <w:sz w:val="24"/>
          <w:szCs w:val="24"/>
          <w:lang w:val="sr-Cyrl-RS"/>
        </w:rPr>
        <w:t>6</w:t>
      </w:r>
      <w:r>
        <w:rPr>
          <w:rFonts w:cs="Calibri"/>
          <w:b/>
          <w:sz w:val="24"/>
          <w:szCs w:val="24"/>
          <w:lang w:val="sr-Latn-RS"/>
        </w:rPr>
        <w:t>. ГОДИНЕ</w:t>
      </w:r>
    </w:p>
    <w:p w14:paraId="12844AE8" w14:textId="7E06C62B" w:rsidR="00B6227E" w:rsidRDefault="00B6227E" w:rsidP="00B6227E">
      <w:pPr>
        <w:spacing w:after="0"/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 xml:space="preserve">Укупни планирани приходи </w:t>
      </w:r>
      <w:r w:rsidR="00F559C7">
        <w:rPr>
          <w:rFonts w:cs="Calibri"/>
          <w:sz w:val="24"/>
          <w:szCs w:val="24"/>
          <w:lang w:val="sr-Cyrl-RS"/>
        </w:rPr>
        <w:t>за 202</w:t>
      </w:r>
      <w:r w:rsidR="006E6732">
        <w:rPr>
          <w:rFonts w:cs="Calibri"/>
          <w:sz w:val="24"/>
          <w:szCs w:val="24"/>
          <w:lang w:val="sr-Cyrl-RS"/>
        </w:rPr>
        <w:t>6</w:t>
      </w:r>
      <w:r w:rsidR="00F559C7">
        <w:rPr>
          <w:rFonts w:cs="Calibri"/>
          <w:sz w:val="24"/>
          <w:szCs w:val="24"/>
          <w:lang w:val="sr-Cyrl-RS"/>
        </w:rPr>
        <w:t xml:space="preserve">.годину износе  </w:t>
      </w:r>
      <w:r w:rsidR="006E6732">
        <w:rPr>
          <w:rFonts w:cs="Calibri"/>
          <w:sz w:val="24"/>
          <w:szCs w:val="24"/>
          <w:lang w:val="sr-Cyrl-RS"/>
        </w:rPr>
        <w:t>77</w:t>
      </w:r>
      <w:r>
        <w:rPr>
          <w:rFonts w:cs="Calibri"/>
          <w:sz w:val="24"/>
          <w:szCs w:val="24"/>
          <w:lang w:val="sr-Cyrl-RS"/>
        </w:rPr>
        <w:t>.</w:t>
      </w:r>
      <w:r w:rsidR="006E6732">
        <w:rPr>
          <w:rFonts w:cs="Calibri"/>
          <w:sz w:val="24"/>
          <w:szCs w:val="24"/>
          <w:lang w:val="sr-Cyrl-RS"/>
        </w:rPr>
        <w:t>6</w:t>
      </w:r>
      <w:r>
        <w:rPr>
          <w:rFonts w:cs="Calibri"/>
          <w:sz w:val="24"/>
          <w:szCs w:val="24"/>
          <w:lang w:val="sr-Cyrl-RS"/>
        </w:rPr>
        <w:t>00.000,00 динара.</w:t>
      </w:r>
    </w:p>
    <w:p w14:paraId="783A6BF6" w14:textId="77777777" w:rsidR="00B6227E" w:rsidRDefault="00B6227E" w:rsidP="00B6227E">
      <w:pPr>
        <w:spacing w:after="0"/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ab/>
      </w:r>
      <w:r>
        <w:rPr>
          <w:rFonts w:cs="Calibri"/>
          <w:sz w:val="24"/>
          <w:szCs w:val="24"/>
          <w:lang w:val="sr-Latn-RS"/>
        </w:rPr>
        <w:t xml:space="preserve">Структура прихода: </w:t>
      </w:r>
    </w:p>
    <w:p w14:paraId="744CB9B8" w14:textId="6F62F519" w:rsidR="00B6227E" w:rsidRDefault="00B6227E" w:rsidP="00B6227E">
      <w:pPr>
        <w:spacing w:after="0"/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Latn-RS"/>
        </w:rPr>
        <w:tab/>
        <w:t>Приходи од одржавања заједничких делова стамбених зграда</w:t>
      </w:r>
      <w:r>
        <w:rPr>
          <w:rFonts w:cs="Calibri"/>
          <w:sz w:val="24"/>
          <w:szCs w:val="24"/>
          <w:lang w:val="sr-Cyrl-RS"/>
        </w:rPr>
        <w:t xml:space="preserve"> и поверних послова од стране града Лесковца </w:t>
      </w:r>
      <w:r w:rsidR="00813DDD">
        <w:rPr>
          <w:rFonts w:cs="Calibri"/>
          <w:sz w:val="24"/>
          <w:szCs w:val="24"/>
          <w:lang w:val="sr-Cyrl-RS"/>
        </w:rPr>
        <w:t>2</w:t>
      </w:r>
      <w:r>
        <w:rPr>
          <w:rFonts w:cs="Calibri"/>
          <w:sz w:val="24"/>
          <w:szCs w:val="24"/>
          <w:lang w:val="sr-Cyrl-RS"/>
        </w:rPr>
        <w:t>.000.000,00 динара.</w:t>
      </w:r>
    </w:p>
    <w:p w14:paraId="3E7DC3B3" w14:textId="651B93E4" w:rsidR="00B6227E" w:rsidRDefault="00B6227E" w:rsidP="00B6227E">
      <w:pPr>
        <w:spacing w:after="0"/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Latn-RS"/>
        </w:rPr>
        <w:tab/>
        <w:t>Субвенције</w:t>
      </w:r>
      <w:r w:rsidR="00F40CA2">
        <w:rPr>
          <w:rFonts w:cs="Calibri"/>
          <w:sz w:val="24"/>
          <w:szCs w:val="24"/>
          <w:lang w:val="sr-Cyrl-RS"/>
        </w:rPr>
        <w:t xml:space="preserve"> – </w:t>
      </w:r>
      <w:r w:rsidR="006E6732">
        <w:rPr>
          <w:rFonts w:cs="Calibri"/>
          <w:sz w:val="24"/>
          <w:szCs w:val="24"/>
          <w:lang w:val="sr-Cyrl-RS"/>
        </w:rPr>
        <w:t>4</w:t>
      </w:r>
      <w:r w:rsidR="00813DDD">
        <w:rPr>
          <w:rFonts w:cs="Calibri"/>
          <w:sz w:val="24"/>
          <w:szCs w:val="24"/>
          <w:lang w:val="sr-Cyrl-RS"/>
        </w:rPr>
        <w:t>0</w:t>
      </w:r>
      <w:r>
        <w:rPr>
          <w:rFonts w:cs="Calibri"/>
          <w:sz w:val="24"/>
          <w:szCs w:val="24"/>
          <w:lang w:val="sr-Cyrl-RS"/>
        </w:rPr>
        <w:t>.000.000,00 динара</w:t>
      </w:r>
    </w:p>
    <w:p w14:paraId="5B68A69D" w14:textId="469D5A91" w:rsidR="00F40CA2" w:rsidRPr="00F40CA2" w:rsidRDefault="00F40CA2" w:rsidP="00B6227E">
      <w:pPr>
        <w:spacing w:after="0"/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Latn-RS"/>
        </w:rPr>
        <w:t xml:space="preserve">              </w:t>
      </w:r>
      <w:r w:rsidR="006E6732">
        <w:rPr>
          <w:rFonts w:cs="Calibri"/>
          <w:sz w:val="24"/>
          <w:szCs w:val="24"/>
          <w:lang w:val="sr-Cyrl-RS"/>
        </w:rPr>
        <w:t>Други пословни приходи – 35.1</w:t>
      </w:r>
      <w:r>
        <w:rPr>
          <w:rFonts w:cs="Calibri"/>
          <w:sz w:val="24"/>
          <w:szCs w:val="24"/>
          <w:lang w:val="sr-Cyrl-RS"/>
        </w:rPr>
        <w:t>00.000,00 динара</w:t>
      </w:r>
    </w:p>
    <w:p w14:paraId="79C98D9B" w14:textId="093CCE89" w:rsidR="00B6227E" w:rsidRDefault="00B6227E" w:rsidP="00B6227E">
      <w:pPr>
        <w:spacing w:after="0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sr-Latn-RS"/>
        </w:rPr>
        <w:tab/>
        <w:t>Остали приходи</w:t>
      </w:r>
      <w:r w:rsidR="00F559C7">
        <w:rPr>
          <w:rFonts w:cs="Calibri"/>
          <w:sz w:val="24"/>
          <w:szCs w:val="24"/>
          <w:lang w:val="sr-Cyrl-RS"/>
        </w:rPr>
        <w:t xml:space="preserve">  </w:t>
      </w:r>
      <w:r w:rsidR="008B710E">
        <w:rPr>
          <w:rFonts w:cs="Calibri"/>
          <w:sz w:val="24"/>
          <w:szCs w:val="24"/>
          <w:lang w:val="sr-Cyrl-RS"/>
        </w:rPr>
        <w:t>5</w:t>
      </w:r>
      <w:r>
        <w:rPr>
          <w:rFonts w:cs="Calibri"/>
          <w:sz w:val="24"/>
          <w:szCs w:val="24"/>
          <w:lang w:val="sr-Cyrl-RS"/>
        </w:rPr>
        <w:t>00.000,00 динара.</w:t>
      </w:r>
    </w:p>
    <w:p w14:paraId="444A5C82" w14:textId="698FAF57" w:rsidR="00B6227E" w:rsidRDefault="00B6227E" w:rsidP="00B6227E">
      <w:pPr>
        <w:spacing w:after="0"/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Latn-RS"/>
        </w:rPr>
        <w:tab/>
      </w:r>
      <w:r w:rsidR="00F559C7">
        <w:rPr>
          <w:rFonts w:cs="Calibri"/>
          <w:sz w:val="24"/>
          <w:szCs w:val="24"/>
          <w:lang w:val="sr-Cyrl-RS"/>
        </w:rPr>
        <w:t>Укупни планирани расходи за 202</w:t>
      </w:r>
      <w:r w:rsidR="008B710E">
        <w:rPr>
          <w:rFonts w:cs="Calibri"/>
          <w:sz w:val="24"/>
          <w:szCs w:val="24"/>
          <w:lang w:val="sr-Cyrl-RS"/>
        </w:rPr>
        <w:t>6</w:t>
      </w:r>
      <w:r w:rsidR="00F559C7">
        <w:rPr>
          <w:rFonts w:cs="Calibri"/>
          <w:sz w:val="24"/>
          <w:szCs w:val="24"/>
          <w:lang w:val="sr-Cyrl-RS"/>
        </w:rPr>
        <w:t xml:space="preserve">.годину износе </w:t>
      </w:r>
      <w:r w:rsidR="008B710E">
        <w:rPr>
          <w:rFonts w:cs="Calibri"/>
          <w:sz w:val="24"/>
          <w:szCs w:val="24"/>
          <w:lang w:val="sr-Cyrl-RS"/>
        </w:rPr>
        <w:t>77</w:t>
      </w:r>
      <w:r w:rsidR="00F559C7">
        <w:rPr>
          <w:rFonts w:cs="Calibri"/>
          <w:sz w:val="24"/>
          <w:szCs w:val="24"/>
          <w:lang w:val="sr-Cyrl-RS"/>
        </w:rPr>
        <w:t>.</w:t>
      </w:r>
      <w:r w:rsidR="008B710E">
        <w:rPr>
          <w:rFonts w:cs="Calibri"/>
          <w:sz w:val="24"/>
          <w:szCs w:val="24"/>
          <w:lang w:val="sr-Cyrl-RS"/>
        </w:rPr>
        <w:t>69</w:t>
      </w:r>
      <w:r>
        <w:rPr>
          <w:rFonts w:cs="Calibri"/>
          <w:sz w:val="24"/>
          <w:szCs w:val="24"/>
          <w:lang w:val="sr-Cyrl-RS"/>
        </w:rPr>
        <w:t>0.000,00 динара.</w:t>
      </w:r>
    </w:p>
    <w:p w14:paraId="73CBC1F6" w14:textId="77777777" w:rsidR="00B6227E" w:rsidRDefault="00B6227E" w:rsidP="00B6227E">
      <w:pPr>
        <w:spacing w:after="0"/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>Структура расхода:</w:t>
      </w:r>
    </w:p>
    <w:p w14:paraId="6ADCF94B" w14:textId="1E2DCA1D" w:rsidR="00B6227E" w:rsidRDefault="00B6227E" w:rsidP="00B6227E">
      <w:pPr>
        <w:spacing w:after="0"/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 xml:space="preserve"> </w:t>
      </w:r>
      <w:r w:rsidR="00F559C7">
        <w:rPr>
          <w:rFonts w:cs="Calibri"/>
          <w:sz w:val="24"/>
          <w:szCs w:val="24"/>
          <w:lang w:val="sr-Cyrl-RS"/>
        </w:rPr>
        <w:t xml:space="preserve">            Пословни расходи </w:t>
      </w:r>
      <w:r w:rsidR="00813DDD">
        <w:rPr>
          <w:rFonts w:cs="Calibri"/>
          <w:sz w:val="24"/>
          <w:szCs w:val="24"/>
          <w:lang w:val="sr-Cyrl-RS"/>
        </w:rPr>
        <w:t xml:space="preserve"> </w:t>
      </w:r>
      <w:r w:rsidR="008B710E">
        <w:rPr>
          <w:rFonts w:cs="Calibri"/>
          <w:sz w:val="24"/>
          <w:szCs w:val="24"/>
          <w:lang w:val="sr-Cyrl-RS"/>
        </w:rPr>
        <w:t>73.19</w:t>
      </w:r>
      <w:r>
        <w:rPr>
          <w:rFonts w:cs="Calibri"/>
          <w:sz w:val="24"/>
          <w:szCs w:val="24"/>
          <w:lang w:val="sr-Cyrl-RS"/>
        </w:rPr>
        <w:t>0.000,00 динара</w:t>
      </w:r>
    </w:p>
    <w:p w14:paraId="3A54A70F" w14:textId="3C5F146D" w:rsidR="00B6227E" w:rsidRDefault="00F559C7" w:rsidP="00B6227E">
      <w:pPr>
        <w:spacing w:after="0"/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 xml:space="preserve">             Остали расходи   </w:t>
      </w:r>
      <w:r w:rsidR="00F40CA2">
        <w:rPr>
          <w:rFonts w:cs="Calibri"/>
          <w:sz w:val="24"/>
          <w:szCs w:val="24"/>
          <w:lang w:val="sr-Cyrl-RS"/>
        </w:rPr>
        <w:t>3</w:t>
      </w:r>
      <w:r>
        <w:rPr>
          <w:rFonts w:cs="Calibri"/>
          <w:sz w:val="24"/>
          <w:szCs w:val="24"/>
          <w:lang w:val="sr-Cyrl-RS"/>
        </w:rPr>
        <w:t>.</w:t>
      </w:r>
      <w:r w:rsidR="008B710E">
        <w:rPr>
          <w:rFonts w:cs="Calibri"/>
          <w:sz w:val="24"/>
          <w:szCs w:val="24"/>
          <w:lang w:val="sr-Cyrl-RS"/>
        </w:rPr>
        <w:t>000.000,00 динара</w:t>
      </w:r>
    </w:p>
    <w:p w14:paraId="64ED5D33" w14:textId="4B7EF63A" w:rsidR="008B710E" w:rsidRDefault="008B710E" w:rsidP="00B6227E">
      <w:pPr>
        <w:spacing w:after="0"/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 xml:space="preserve">             Финансијски расходи 1.500.000,00 динара.</w:t>
      </w:r>
    </w:p>
    <w:p w14:paraId="269F60DB" w14:textId="6A09336D" w:rsidR="008B710E" w:rsidRDefault="008B710E" w:rsidP="00B6227E">
      <w:pPr>
        <w:spacing w:after="0"/>
        <w:jc w:val="both"/>
        <w:rPr>
          <w:rFonts w:cs="Calibri"/>
          <w:sz w:val="24"/>
          <w:szCs w:val="24"/>
          <w:lang w:val="sr-Cyrl-RS"/>
        </w:rPr>
      </w:pPr>
    </w:p>
    <w:p w14:paraId="5C99CB2E" w14:textId="7AC948E7" w:rsidR="00B6227E" w:rsidRDefault="00B6227E" w:rsidP="00B6227E">
      <w:pPr>
        <w:spacing w:after="0"/>
        <w:ind w:firstLine="360"/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 xml:space="preserve">      Односом планираних прихода и расхода добија се позити</w:t>
      </w:r>
      <w:r w:rsidR="00F559C7">
        <w:rPr>
          <w:rFonts w:cs="Calibri"/>
          <w:sz w:val="24"/>
          <w:szCs w:val="24"/>
          <w:lang w:val="sr-Cyrl-RS"/>
        </w:rPr>
        <w:t>ван финансијски резултат за 202</w:t>
      </w:r>
      <w:r w:rsidR="008F408B">
        <w:rPr>
          <w:rFonts w:cs="Calibri"/>
          <w:sz w:val="24"/>
          <w:szCs w:val="24"/>
          <w:lang w:val="sr-Cyrl-RS"/>
        </w:rPr>
        <w:t>6</w:t>
      </w:r>
      <w:r>
        <w:rPr>
          <w:rFonts w:cs="Calibri"/>
          <w:sz w:val="24"/>
          <w:szCs w:val="24"/>
          <w:lang w:val="sr-Cyrl-RS"/>
        </w:rPr>
        <w:t xml:space="preserve">.годину, </w:t>
      </w:r>
      <w:r w:rsidR="008F408B">
        <w:rPr>
          <w:rFonts w:cs="Calibri"/>
          <w:sz w:val="24"/>
          <w:szCs w:val="24"/>
          <w:lang w:val="sr-Cyrl-RS"/>
        </w:rPr>
        <w:t xml:space="preserve">нето добитак </w:t>
      </w:r>
      <w:r w:rsidR="00F559C7">
        <w:rPr>
          <w:rFonts w:cs="Calibri"/>
          <w:sz w:val="24"/>
          <w:szCs w:val="24"/>
          <w:lang w:val="sr-Cyrl-RS"/>
        </w:rPr>
        <w:t xml:space="preserve"> у износу од  </w:t>
      </w:r>
      <w:bookmarkStart w:id="0" w:name="_GoBack"/>
      <w:bookmarkEnd w:id="0"/>
      <w:r w:rsidR="00F40CA2">
        <w:rPr>
          <w:rFonts w:cs="Calibri"/>
          <w:sz w:val="24"/>
          <w:szCs w:val="24"/>
          <w:lang w:val="sr-Cyrl-RS"/>
        </w:rPr>
        <w:t>9</w:t>
      </w:r>
      <w:r w:rsidR="00813DDD">
        <w:rPr>
          <w:rFonts w:cs="Calibri"/>
          <w:sz w:val="24"/>
          <w:szCs w:val="24"/>
          <w:lang w:val="sr-Cyrl-RS"/>
        </w:rPr>
        <w:t>0</w:t>
      </w:r>
      <w:r>
        <w:rPr>
          <w:rFonts w:cs="Calibri"/>
          <w:sz w:val="24"/>
          <w:szCs w:val="24"/>
          <w:lang w:val="sr-Cyrl-RS"/>
        </w:rPr>
        <w:t>.000,00 динара.</w:t>
      </w:r>
    </w:p>
    <w:p w14:paraId="781BF898" w14:textId="77777777" w:rsidR="00783087" w:rsidRDefault="00783087" w:rsidP="00B6227E">
      <w:pPr>
        <w:spacing w:after="0"/>
        <w:ind w:firstLine="708"/>
        <w:jc w:val="both"/>
        <w:rPr>
          <w:rFonts w:cs="Calibri"/>
          <w:sz w:val="24"/>
          <w:szCs w:val="24"/>
          <w:lang w:val="sr-Latn-RS"/>
        </w:rPr>
      </w:pPr>
    </w:p>
    <w:p w14:paraId="131490A9" w14:textId="77777777" w:rsidR="00B6227E" w:rsidRDefault="00B6227E" w:rsidP="00B6227E">
      <w:pPr>
        <w:spacing w:after="0"/>
        <w:ind w:firstLine="708"/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>Планирани нето добитак биће расподељен у складу са Законом о јавним предузећима и општим актима предузећа.</w:t>
      </w:r>
    </w:p>
    <w:p w14:paraId="16FE5AEB" w14:textId="602700EE" w:rsidR="00B6227E" w:rsidRDefault="00B6227E" w:rsidP="00B6227E">
      <w:pPr>
        <w:spacing w:after="0"/>
        <w:jc w:val="both"/>
        <w:rPr>
          <w:rFonts w:cs="Calibri"/>
          <w:b/>
          <w:sz w:val="24"/>
          <w:szCs w:val="24"/>
          <w:lang w:val="sr-Cyrl-RS"/>
        </w:rPr>
      </w:pPr>
      <w:r>
        <w:rPr>
          <w:rFonts w:cs="Calibri"/>
          <w:b/>
          <w:sz w:val="24"/>
          <w:szCs w:val="24"/>
          <w:lang w:val="sr-Cyrl-RS"/>
        </w:rPr>
        <w:t>6.1</w:t>
      </w:r>
      <w:r w:rsidR="00F559C7">
        <w:rPr>
          <w:rFonts w:cs="Calibri"/>
          <w:b/>
          <w:sz w:val="24"/>
          <w:szCs w:val="24"/>
          <w:lang w:val="sr-Cyrl-RS"/>
        </w:rPr>
        <w:t>. Биланс стања на дан 31.12.202</w:t>
      </w:r>
      <w:r w:rsidR="002E268A">
        <w:rPr>
          <w:rFonts w:cs="Calibri"/>
          <w:b/>
          <w:sz w:val="24"/>
          <w:szCs w:val="24"/>
          <w:lang w:val="sr-Cyrl-RS"/>
        </w:rPr>
        <w:t>6</w:t>
      </w:r>
      <w:r>
        <w:rPr>
          <w:rFonts w:cs="Calibri"/>
          <w:b/>
          <w:sz w:val="24"/>
          <w:szCs w:val="24"/>
          <w:lang w:val="sr-Cyrl-RS"/>
        </w:rPr>
        <w:t>. са кварталним пројекцијама.</w:t>
      </w:r>
    </w:p>
    <w:p w14:paraId="36F2B3B3" w14:textId="7E199427" w:rsidR="00B6227E" w:rsidRDefault="00B6227E" w:rsidP="00B6227E">
      <w:pPr>
        <w:spacing w:after="0"/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>Бил</w:t>
      </w:r>
      <w:r w:rsidR="00F559C7">
        <w:rPr>
          <w:rFonts w:cs="Calibri"/>
          <w:sz w:val="24"/>
          <w:szCs w:val="24"/>
          <w:lang w:val="sr-Cyrl-RS"/>
        </w:rPr>
        <w:t>анс стања на дан 31.12.202</w:t>
      </w:r>
      <w:r w:rsidR="002E268A">
        <w:rPr>
          <w:rFonts w:cs="Calibri"/>
          <w:sz w:val="24"/>
          <w:szCs w:val="24"/>
          <w:lang w:val="sr-Cyrl-RS"/>
        </w:rPr>
        <w:t>6</w:t>
      </w:r>
      <w:r>
        <w:rPr>
          <w:rFonts w:cs="Calibri"/>
          <w:sz w:val="24"/>
          <w:szCs w:val="24"/>
          <w:lang w:val="sr-Cyrl-RS"/>
        </w:rPr>
        <w:t>.године са кварталима је дат у ПРИЛОГУ 3.</w:t>
      </w:r>
    </w:p>
    <w:p w14:paraId="17E4BB10" w14:textId="0AEA1675" w:rsidR="00B6227E" w:rsidRDefault="00B6227E" w:rsidP="00B6227E">
      <w:pPr>
        <w:spacing w:after="0"/>
        <w:jc w:val="both"/>
        <w:rPr>
          <w:rFonts w:cs="Calibri"/>
          <w:b/>
          <w:sz w:val="24"/>
          <w:szCs w:val="24"/>
          <w:lang w:val="sr-Cyrl-RS"/>
        </w:rPr>
      </w:pPr>
      <w:r>
        <w:rPr>
          <w:rFonts w:cs="Calibri"/>
          <w:b/>
          <w:sz w:val="24"/>
          <w:szCs w:val="24"/>
          <w:lang w:val="sr-Cyrl-RS"/>
        </w:rPr>
        <w:t>6.2. Биланс успеха</w:t>
      </w:r>
      <w:r w:rsidR="00F559C7">
        <w:rPr>
          <w:rFonts w:cs="Calibri"/>
          <w:b/>
          <w:sz w:val="24"/>
          <w:szCs w:val="24"/>
          <w:lang w:val="sr-Cyrl-RS"/>
        </w:rPr>
        <w:t xml:space="preserve"> у периоду од 01.01.-31.12.202</w:t>
      </w:r>
      <w:r w:rsidR="002E268A">
        <w:rPr>
          <w:rFonts w:cs="Calibri"/>
          <w:b/>
          <w:sz w:val="24"/>
          <w:szCs w:val="24"/>
          <w:lang w:val="sr-Cyrl-RS"/>
        </w:rPr>
        <w:t>6</w:t>
      </w:r>
      <w:r w:rsidR="00813DDD">
        <w:rPr>
          <w:rFonts w:cs="Calibri"/>
          <w:b/>
          <w:sz w:val="24"/>
          <w:szCs w:val="24"/>
          <w:lang w:val="sr-Cyrl-RS"/>
        </w:rPr>
        <w:t>.</w:t>
      </w:r>
      <w:r>
        <w:rPr>
          <w:rFonts w:cs="Calibri"/>
          <w:b/>
          <w:sz w:val="24"/>
          <w:szCs w:val="24"/>
          <w:lang w:val="sr-Cyrl-RS"/>
        </w:rPr>
        <w:t>године са квраталним пројекцијама.</w:t>
      </w:r>
    </w:p>
    <w:p w14:paraId="3CE910E8" w14:textId="3D9A9F25" w:rsidR="00B6227E" w:rsidRDefault="00B6227E" w:rsidP="00B6227E">
      <w:pPr>
        <w:spacing w:after="0"/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>Биланс успеха</w:t>
      </w:r>
      <w:r w:rsidR="00F559C7">
        <w:rPr>
          <w:rFonts w:cs="Calibri"/>
          <w:sz w:val="24"/>
          <w:szCs w:val="24"/>
          <w:lang w:val="sr-Cyrl-RS"/>
        </w:rPr>
        <w:t xml:space="preserve"> у периоду од 01.01.-31.123.202</w:t>
      </w:r>
      <w:r w:rsidR="002E268A">
        <w:rPr>
          <w:rFonts w:cs="Calibri"/>
          <w:sz w:val="24"/>
          <w:szCs w:val="24"/>
          <w:lang w:val="sr-Cyrl-RS"/>
        </w:rPr>
        <w:t>6</w:t>
      </w:r>
      <w:r>
        <w:rPr>
          <w:rFonts w:cs="Calibri"/>
          <w:sz w:val="24"/>
          <w:szCs w:val="24"/>
          <w:lang w:val="sr-Cyrl-RS"/>
        </w:rPr>
        <w:t>.године са кварталним пројекцијама је дат у ПРИЛОГУ 3а.</w:t>
      </w:r>
    </w:p>
    <w:p w14:paraId="543A61AE" w14:textId="50915AB8" w:rsidR="00B6227E" w:rsidRDefault="00B6227E" w:rsidP="00B6227E">
      <w:pPr>
        <w:spacing w:after="0"/>
        <w:jc w:val="both"/>
        <w:rPr>
          <w:rFonts w:cs="Calibri"/>
          <w:b/>
          <w:sz w:val="24"/>
          <w:szCs w:val="24"/>
          <w:lang w:val="sr-Cyrl-RS"/>
        </w:rPr>
      </w:pPr>
      <w:r>
        <w:rPr>
          <w:rFonts w:cs="Calibri"/>
          <w:b/>
          <w:sz w:val="24"/>
          <w:szCs w:val="24"/>
          <w:lang w:val="sr-Cyrl-RS"/>
        </w:rPr>
        <w:t>6.3. Извештај о токовима гото</w:t>
      </w:r>
      <w:r w:rsidR="00F559C7">
        <w:rPr>
          <w:rFonts w:cs="Calibri"/>
          <w:b/>
          <w:sz w:val="24"/>
          <w:szCs w:val="24"/>
          <w:lang w:val="sr-Cyrl-RS"/>
        </w:rPr>
        <w:t>вине у периоду 01.01.-31.12.202</w:t>
      </w:r>
      <w:r w:rsidR="002E268A">
        <w:rPr>
          <w:rFonts w:cs="Calibri"/>
          <w:b/>
          <w:sz w:val="24"/>
          <w:szCs w:val="24"/>
          <w:lang w:val="sr-Cyrl-RS"/>
        </w:rPr>
        <w:t>6</w:t>
      </w:r>
      <w:r>
        <w:rPr>
          <w:rFonts w:cs="Calibri"/>
          <w:b/>
          <w:sz w:val="24"/>
          <w:szCs w:val="24"/>
          <w:lang w:val="sr-Cyrl-RS"/>
        </w:rPr>
        <w:t xml:space="preserve">. са кварталним пројекцијама </w:t>
      </w:r>
    </w:p>
    <w:p w14:paraId="5EC24266" w14:textId="3075B0FD" w:rsidR="00B6227E" w:rsidRDefault="00B6227E" w:rsidP="00B6227E">
      <w:pPr>
        <w:spacing w:after="0"/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>Извештај о токовима гото</w:t>
      </w:r>
      <w:r w:rsidR="00F559C7">
        <w:rPr>
          <w:rFonts w:cs="Calibri"/>
          <w:sz w:val="24"/>
          <w:szCs w:val="24"/>
          <w:lang w:val="sr-Cyrl-RS"/>
        </w:rPr>
        <w:t>вине у периоду 01.01.-31.12.202</w:t>
      </w:r>
      <w:r w:rsidR="002E268A">
        <w:rPr>
          <w:rFonts w:cs="Calibri"/>
          <w:sz w:val="24"/>
          <w:szCs w:val="24"/>
          <w:lang w:val="sr-Cyrl-RS"/>
        </w:rPr>
        <w:t>6</w:t>
      </w:r>
      <w:r>
        <w:rPr>
          <w:rFonts w:cs="Calibri"/>
          <w:sz w:val="24"/>
          <w:szCs w:val="24"/>
          <w:lang w:val="sr-Cyrl-RS"/>
        </w:rPr>
        <w:t>.године са кварталним пројекцијама је дат у ПРИЛОГУ 3б.</w:t>
      </w:r>
    </w:p>
    <w:p w14:paraId="5D7A3C5D" w14:textId="77777777" w:rsidR="00B6227E" w:rsidRDefault="00B6227E" w:rsidP="00B6227E">
      <w:pPr>
        <w:spacing w:after="0"/>
        <w:jc w:val="both"/>
        <w:rPr>
          <w:rFonts w:cs="Calibri"/>
          <w:sz w:val="24"/>
          <w:szCs w:val="24"/>
          <w:lang w:val="en-US"/>
        </w:rPr>
      </w:pPr>
    </w:p>
    <w:p w14:paraId="356A988C" w14:textId="7359734E" w:rsidR="00B6227E" w:rsidRDefault="00B6227E" w:rsidP="00B6227E">
      <w:pPr>
        <w:spacing w:after="0"/>
        <w:jc w:val="both"/>
        <w:rPr>
          <w:rFonts w:cs="Calibri"/>
          <w:b/>
          <w:sz w:val="24"/>
          <w:szCs w:val="24"/>
          <w:lang w:val="en-US"/>
        </w:rPr>
      </w:pPr>
      <w:r>
        <w:rPr>
          <w:rFonts w:cs="Calibri"/>
          <w:b/>
          <w:sz w:val="24"/>
          <w:szCs w:val="24"/>
          <w:lang w:val="sr-Cyrl-RS"/>
        </w:rPr>
        <w:t xml:space="preserve">7. </w:t>
      </w:r>
      <w:r>
        <w:rPr>
          <w:rFonts w:cs="Calibri"/>
          <w:b/>
          <w:sz w:val="24"/>
          <w:szCs w:val="24"/>
          <w:lang w:val="sr-Latn-RS"/>
        </w:rPr>
        <w:t>СУБВЕНЦИЈЕ У ПЕРИОДУ</w:t>
      </w:r>
      <w:r>
        <w:rPr>
          <w:rFonts w:cs="Calibri"/>
          <w:b/>
          <w:sz w:val="24"/>
          <w:szCs w:val="24"/>
          <w:lang w:val="sr-Cyrl-RS"/>
        </w:rPr>
        <w:t xml:space="preserve"> </w:t>
      </w:r>
      <w:r>
        <w:rPr>
          <w:rFonts w:cs="Calibri"/>
          <w:b/>
          <w:sz w:val="24"/>
          <w:szCs w:val="24"/>
          <w:lang w:val="sr-Latn-RS"/>
        </w:rPr>
        <w:t>20</w:t>
      </w:r>
      <w:r w:rsidR="002E268A">
        <w:rPr>
          <w:rFonts w:cs="Calibri"/>
          <w:b/>
          <w:sz w:val="24"/>
          <w:szCs w:val="24"/>
          <w:lang w:val="sr-Cyrl-RS"/>
        </w:rPr>
        <w:t>26</w:t>
      </w:r>
      <w:r>
        <w:rPr>
          <w:rFonts w:cs="Calibri"/>
          <w:b/>
          <w:sz w:val="24"/>
          <w:szCs w:val="24"/>
          <w:lang w:val="sr-Latn-RS"/>
        </w:rPr>
        <w:t>.</w:t>
      </w:r>
      <w:r>
        <w:rPr>
          <w:rFonts w:cs="Calibri"/>
          <w:b/>
          <w:sz w:val="24"/>
          <w:szCs w:val="24"/>
          <w:lang w:val="sr-Cyrl-RS"/>
        </w:rPr>
        <w:t xml:space="preserve"> </w:t>
      </w:r>
      <w:r>
        <w:rPr>
          <w:rFonts w:cs="Calibri"/>
          <w:b/>
          <w:sz w:val="24"/>
          <w:szCs w:val="24"/>
          <w:lang w:val="sr-Latn-RS"/>
        </w:rPr>
        <w:t>ГОДИНЕ</w:t>
      </w:r>
    </w:p>
    <w:p w14:paraId="556B07C1" w14:textId="77777777" w:rsidR="00B6227E" w:rsidRDefault="00B6227E" w:rsidP="00B6227E">
      <w:pPr>
        <w:spacing w:after="0"/>
        <w:jc w:val="both"/>
        <w:rPr>
          <w:rFonts w:cs="Calibri"/>
          <w:b/>
          <w:sz w:val="24"/>
          <w:szCs w:val="24"/>
          <w:lang w:val="en-US"/>
        </w:rPr>
      </w:pPr>
    </w:p>
    <w:p w14:paraId="0615493D" w14:textId="6CA69390" w:rsidR="00B6227E" w:rsidRDefault="00B6227E" w:rsidP="00B6227E">
      <w:pPr>
        <w:ind w:firstLine="708"/>
        <w:jc w:val="both"/>
        <w:rPr>
          <w:rFonts w:cs="Calibri"/>
          <w:color w:val="000000"/>
          <w:sz w:val="24"/>
          <w:szCs w:val="24"/>
          <w:lang w:val="en-US"/>
        </w:rPr>
      </w:pPr>
      <w:r>
        <w:rPr>
          <w:rFonts w:cs="Calibri"/>
          <w:color w:val="000000"/>
          <w:sz w:val="24"/>
          <w:szCs w:val="24"/>
          <w:lang w:val="sr-Cyrl-RS"/>
        </w:rPr>
        <w:t xml:space="preserve">Одлуком </w:t>
      </w:r>
      <w:r w:rsidR="00813DDD">
        <w:rPr>
          <w:rFonts w:cs="Calibri"/>
          <w:color w:val="000000"/>
          <w:sz w:val="24"/>
          <w:szCs w:val="24"/>
          <w:lang w:val="sr-Cyrl-RS"/>
        </w:rPr>
        <w:t>Скупштине</w:t>
      </w:r>
      <w:r w:rsidR="00A50C69">
        <w:rPr>
          <w:rFonts w:cs="Calibri"/>
          <w:color w:val="000000"/>
          <w:sz w:val="24"/>
          <w:szCs w:val="24"/>
          <w:lang w:val="sr-Cyrl-RS"/>
        </w:rPr>
        <w:t xml:space="preserve"> града Лесковца </w:t>
      </w:r>
      <w:r w:rsidR="00813DDD">
        <w:rPr>
          <w:rFonts w:cs="Calibri"/>
          <w:color w:val="000000"/>
          <w:sz w:val="24"/>
          <w:szCs w:val="24"/>
          <w:lang w:val="sr-Cyrl-RS"/>
        </w:rPr>
        <w:t xml:space="preserve"> </w:t>
      </w:r>
      <w:r w:rsidR="00C34B23">
        <w:rPr>
          <w:b/>
          <w:sz w:val="24"/>
          <w:szCs w:val="20"/>
          <w:highlight w:val="yellow"/>
        </w:rPr>
        <w:t>бр. 6</w:t>
      </w:r>
      <w:r w:rsidR="00C34B23">
        <w:rPr>
          <w:b/>
          <w:sz w:val="24"/>
          <w:szCs w:val="20"/>
          <w:highlight w:val="yellow"/>
          <w:lang w:val="sr-Cyrl-RS"/>
        </w:rPr>
        <w:t>25</w:t>
      </w:r>
      <w:r w:rsidR="00813DDD" w:rsidRPr="00813DDD">
        <w:rPr>
          <w:b/>
          <w:sz w:val="24"/>
          <w:szCs w:val="20"/>
          <w:highlight w:val="yellow"/>
        </w:rPr>
        <w:t>/2</w:t>
      </w:r>
      <w:r w:rsidR="00C34B23">
        <w:rPr>
          <w:b/>
          <w:sz w:val="24"/>
          <w:szCs w:val="20"/>
          <w:highlight w:val="yellow"/>
          <w:lang w:val="sr-Cyrl-RS"/>
        </w:rPr>
        <w:t>025</w:t>
      </w:r>
      <w:r w:rsidR="00813DDD" w:rsidRPr="00813DDD">
        <w:rPr>
          <w:b/>
          <w:sz w:val="24"/>
          <w:szCs w:val="20"/>
          <w:highlight w:val="yellow"/>
        </w:rPr>
        <w:t>-</w:t>
      </w:r>
      <w:r w:rsidR="00C34B23">
        <w:rPr>
          <w:b/>
          <w:sz w:val="24"/>
          <w:szCs w:val="20"/>
          <w:highlight w:val="yellow"/>
          <w:lang w:val="sr-Cyrl-RS"/>
        </w:rPr>
        <w:t>03</w:t>
      </w:r>
      <w:r w:rsidR="00813DDD" w:rsidRPr="00813DDD">
        <w:rPr>
          <w:b/>
          <w:sz w:val="24"/>
          <w:szCs w:val="20"/>
          <w:highlight w:val="yellow"/>
          <w:lang w:val="sr-Latn-RS"/>
        </w:rPr>
        <w:t xml:space="preserve"> </w:t>
      </w:r>
      <w:r w:rsidR="00813DDD" w:rsidRPr="00813DDD">
        <w:rPr>
          <w:b/>
          <w:sz w:val="24"/>
          <w:szCs w:val="20"/>
          <w:highlight w:val="yellow"/>
        </w:rPr>
        <w:t xml:space="preserve">од </w:t>
      </w:r>
      <w:r w:rsidR="00C34B23">
        <w:rPr>
          <w:b/>
          <w:sz w:val="24"/>
          <w:szCs w:val="20"/>
          <w:highlight w:val="yellow"/>
          <w:lang w:val="sr-Cyrl-RS"/>
        </w:rPr>
        <w:t>17</w:t>
      </w:r>
      <w:r w:rsidR="00813DDD" w:rsidRPr="00813DDD">
        <w:rPr>
          <w:b/>
          <w:sz w:val="24"/>
          <w:szCs w:val="20"/>
          <w:highlight w:val="yellow"/>
        </w:rPr>
        <w:t>. новембра 202</w:t>
      </w:r>
      <w:r w:rsidR="00C34B23">
        <w:rPr>
          <w:b/>
          <w:sz w:val="24"/>
          <w:szCs w:val="20"/>
          <w:lang w:val="sr-Cyrl-RS"/>
        </w:rPr>
        <w:t>5.</w:t>
      </w:r>
      <w:r w:rsidR="00C34B23">
        <w:rPr>
          <w:sz w:val="24"/>
          <w:szCs w:val="20"/>
          <w:lang w:val="sr-Cyrl-RS"/>
        </w:rPr>
        <w:t>године</w:t>
      </w:r>
      <w:r w:rsidRPr="00813DDD">
        <w:rPr>
          <w:rFonts w:cs="Calibri"/>
          <w:color w:val="000000"/>
          <w:lang w:val="sr-Cyrl-RS"/>
        </w:rPr>
        <w:t xml:space="preserve"> </w:t>
      </w:r>
      <w:r>
        <w:rPr>
          <w:rFonts w:cs="Calibri"/>
          <w:color w:val="000000"/>
          <w:sz w:val="24"/>
          <w:szCs w:val="24"/>
          <w:lang w:val="sr-Cyrl-RS"/>
        </w:rPr>
        <w:t xml:space="preserve">планирани приход по основу субвенција </w:t>
      </w:r>
      <w:r>
        <w:rPr>
          <w:rFonts w:cs="Calibri"/>
          <w:color w:val="000000"/>
          <w:sz w:val="24"/>
          <w:szCs w:val="24"/>
          <w:lang w:val="en-US"/>
        </w:rPr>
        <w:t xml:space="preserve"> у 202</w:t>
      </w:r>
      <w:r w:rsidR="00C34B23">
        <w:rPr>
          <w:rFonts w:cs="Calibri"/>
          <w:color w:val="000000"/>
          <w:sz w:val="24"/>
          <w:szCs w:val="24"/>
          <w:lang w:val="sr-Cyrl-RS"/>
        </w:rPr>
        <w:t>6</w:t>
      </w:r>
      <w:r>
        <w:rPr>
          <w:rFonts w:cs="Calibri"/>
          <w:color w:val="000000"/>
          <w:sz w:val="24"/>
          <w:szCs w:val="24"/>
          <w:lang w:val="sr-Cyrl-RS"/>
        </w:rPr>
        <w:t>.</w:t>
      </w:r>
      <w:proofErr w:type="spellStart"/>
      <w:r>
        <w:rPr>
          <w:rFonts w:cs="Calibri"/>
          <w:color w:val="000000"/>
          <w:sz w:val="24"/>
          <w:szCs w:val="24"/>
          <w:lang w:val="en-US"/>
        </w:rPr>
        <w:t>год</w:t>
      </w:r>
      <w:proofErr w:type="spellEnd"/>
      <w:r w:rsidR="00C34B23">
        <w:rPr>
          <w:rFonts w:cs="Calibri"/>
          <w:color w:val="000000"/>
          <w:sz w:val="24"/>
          <w:szCs w:val="24"/>
          <w:lang w:val="sr-Cyrl-RS"/>
        </w:rPr>
        <w:t>ине</w:t>
      </w:r>
      <w:r>
        <w:rPr>
          <w:rFonts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  <w:lang w:val="en-US"/>
        </w:rPr>
        <w:t>по</w:t>
      </w:r>
      <w:proofErr w:type="spellEnd"/>
      <w:r>
        <w:rPr>
          <w:rFonts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  <w:lang w:val="en-US"/>
        </w:rPr>
        <w:t>овом</w:t>
      </w:r>
      <w:proofErr w:type="spellEnd"/>
      <w:r>
        <w:rPr>
          <w:rFonts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  <w:lang w:val="en-US"/>
        </w:rPr>
        <w:t>основу</w:t>
      </w:r>
      <w:proofErr w:type="spellEnd"/>
      <w:r>
        <w:rPr>
          <w:rFonts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  <w:lang w:val="en-US"/>
        </w:rPr>
        <w:t>је</w:t>
      </w:r>
      <w:proofErr w:type="spellEnd"/>
      <w:r>
        <w:rPr>
          <w:rFonts w:cs="Calibri"/>
          <w:color w:val="000000"/>
          <w:sz w:val="24"/>
          <w:szCs w:val="24"/>
          <w:lang w:val="en-US"/>
        </w:rPr>
        <w:t xml:space="preserve"> </w:t>
      </w:r>
      <w:r w:rsidR="00C34B23">
        <w:rPr>
          <w:rFonts w:cs="Calibri"/>
          <w:b/>
          <w:bCs/>
          <w:color w:val="000000"/>
          <w:sz w:val="24"/>
          <w:szCs w:val="24"/>
          <w:lang w:val="sr-Cyrl-RS"/>
        </w:rPr>
        <w:t>4</w:t>
      </w:r>
      <w:r w:rsidR="00813DDD">
        <w:rPr>
          <w:rFonts w:cs="Calibri"/>
          <w:b/>
          <w:bCs/>
          <w:color w:val="000000"/>
          <w:sz w:val="24"/>
          <w:szCs w:val="24"/>
          <w:lang w:val="sr-Cyrl-RS"/>
        </w:rPr>
        <w:t>0</w:t>
      </w:r>
      <w:r>
        <w:rPr>
          <w:rFonts w:cs="Calibri"/>
          <w:b/>
          <w:bCs/>
          <w:color w:val="000000"/>
          <w:sz w:val="24"/>
          <w:szCs w:val="24"/>
          <w:lang w:val="sr-Cyrl-RS"/>
        </w:rPr>
        <w:t>.0</w:t>
      </w:r>
      <w:r>
        <w:rPr>
          <w:rFonts w:cs="Calibri"/>
          <w:b/>
          <w:bCs/>
          <w:color w:val="000000"/>
          <w:sz w:val="24"/>
          <w:szCs w:val="24"/>
          <w:lang w:val="en-US"/>
        </w:rPr>
        <w:t>00.000</w:t>
      </w:r>
      <w:r>
        <w:rPr>
          <w:rFonts w:cs="Calibri"/>
          <w:b/>
          <w:bCs/>
          <w:color w:val="000000"/>
          <w:sz w:val="24"/>
          <w:szCs w:val="24"/>
          <w:lang w:val="sr-Cyrl-RS"/>
        </w:rPr>
        <w:t xml:space="preserve">,00  </w:t>
      </w:r>
      <w:proofErr w:type="spellStart"/>
      <w:r>
        <w:rPr>
          <w:rFonts w:cs="Calibri"/>
          <w:b/>
          <w:bCs/>
          <w:color w:val="000000"/>
          <w:sz w:val="24"/>
          <w:szCs w:val="24"/>
          <w:lang w:val="en-US"/>
        </w:rPr>
        <w:t>дин</w:t>
      </w:r>
      <w:proofErr w:type="spellEnd"/>
      <w:r>
        <w:rPr>
          <w:rFonts w:cs="Calibri"/>
          <w:b/>
          <w:bCs/>
          <w:color w:val="000000"/>
          <w:sz w:val="24"/>
          <w:szCs w:val="24"/>
          <w:lang w:val="sr-Cyrl-RS"/>
        </w:rPr>
        <w:t>ара.</w:t>
      </w:r>
      <w:r>
        <w:rPr>
          <w:rFonts w:cs="Calibri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cs="Calibri"/>
          <w:color w:val="000000"/>
          <w:sz w:val="24"/>
          <w:szCs w:val="24"/>
          <w:lang w:val="sr-Cyrl-RS"/>
        </w:rPr>
        <w:t xml:space="preserve">         </w:t>
      </w:r>
    </w:p>
    <w:p w14:paraId="79A75FA1" w14:textId="77777777" w:rsidR="00B6227E" w:rsidRDefault="00B6227E" w:rsidP="00B6227E">
      <w:pPr>
        <w:spacing w:after="0"/>
        <w:jc w:val="both"/>
        <w:rPr>
          <w:rFonts w:cs="Calibri"/>
          <w:b/>
          <w:sz w:val="24"/>
          <w:szCs w:val="24"/>
          <w:lang w:val="sr-Cyrl-RS"/>
        </w:rPr>
      </w:pPr>
      <w:r>
        <w:rPr>
          <w:rFonts w:cs="Calibri"/>
          <w:b/>
          <w:sz w:val="24"/>
          <w:szCs w:val="24"/>
          <w:lang w:val="sr-Cyrl-RS"/>
        </w:rPr>
        <w:t xml:space="preserve">8. </w:t>
      </w:r>
      <w:r>
        <w:rPr>
          <w:rFonts w:cs="Calibri"/>
          <w:b/>
          <w:sz w:val="24"/>
          <w:szCs w:val="24"/>
          <w:lang w:val="sr-Latn-RS"/>
        </w:rPr>
        <w:t>КРЕДИТНА ЗАДУЖЕНОСТ</w:t>
      </w:r>
    </w:p>
    <w:p w14:paraId="250CA5B7" w14:textId="77777777" w:rsidR="00B6227E" w:rsidRDefault="00B6227E" w:rsidP="00B6227E">
      <w:pPr>
        <w:spacing w:after="0"/>
        <w:jc w:val="both"/>
        <w:rPr>
          <w:rFonts w:cs="Calibri"/>
          <w:b/>
          <w:sz w:val="24"/>
          <w:szCs w:val="24"/>
          <w:lang w:val="sr-Cyrl-RS"/>
        </w:rPr>
      </w:pPr>
    </w:p>
    <w:p w14:paraId="713E2BA1" w14:textId="0BC7A16F" w:rsidR="00B6227E" w:rsidRPr="00A564CD" w:rsidRDefault="00B6227E" w:rsidP="00B6227E">
      <w:pPr>
        <w:spacing w:after="0"/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Latn-RS"/>
        </w:rPr>
        <w:tab/>
        <w:t xml:space="preserve">ЈП „Дом“ </w:t>
      </w:r>
      <w:r w:rsidR="00A564CD">
        <w:rPr>
          <w:rFonts w:cs="Calibri"/>
          <w:sz w:val="24"/>
          <w:szCs w:val="24"/>
          <w:lang w:val="sr-Cyrl-RS"/>
        </w:rPr>
        <w:t xml:space="preserve"> у 202</w:t>
      </w:r>
      <w:r w:rsidR="00C34B23">
        <w:rPr>
          <w:rFonts w:cs="Calibri"/>
          <w:sz w:val="24"/>
          <w:szCs w:val="24"/>
          <w:lang w:val="sr-Cyrl-RS"/>
        </w:rPr>
        <w:t>5</w:t>
      </w:r>
      <w:r w:rsidR="00A564CD">
        <w:rPr>
          <w:rFonts w:cs="Calibri"/>
          <w:sz w:val="24"/>
          <w:szCs w:val="24"/>
          <w:lang w:val="sr-Cyrl-RS"/>
        </w:rPr>
        <w:t>.години кредитно задуже</w:t>
      </w:r>
      <w:r w:rsidR="00A50C69">
        <w:rPr>
          <w:rFonts w:cs="Calibri"/>
          <w:sz w:val="24"/>
          <w:szCs w:val="24"/>
          <w:lang w:val="sr-Cyrl-RS"/>
        </w:rPr>
        <w:t>н</w:t>
      </w:r>
      <w:r w:rsidR="00CD262A">
        <w:rPr>
          <w:rFonts w:cs="Calibri"/>
          <w:sz w:val="24"/>
          <w:szCs w:val="24"/>
          <w:lang w:val="sr-Cyrl-RS"/>
        </w:rPr>
        <w:t>о</w:t>
      </w:r>
      <w:r w:rsidR="00FE45B8">
        <w:rPr>
          <w:rFonts w:cs="Calibri"/>
          <w:sz w:val="24"/>
          <w:szCs w:val="24"/>
          <w:lang w:val="sr-Cyrl-RS"/>
        </w:rPr>
        <w:t xml:space="preserve"> за износ од 4.000.000,00 динара </w:t>
      </w:r>
      <w:r w:rsidR="00CD262A">
        <w:rPr>
          <w:rFonts w:cs="Calibri"/>
          <w:sz w:val="24"/>
          <w:szCs w:val="24"/>
          <w:lang w:val="sr-Cyrl-RS"/>
        </w:rPr>
        <w:t>за текућу ликвидност. Рате кредита су редовно измириване по</w:t>
      </w:r>
      <w:r w:rsidR="00C34B23">
        <w:rPr>
          <w:rFonts w:cs="Calibri"/>
          <w:sz w:val="24"/>
          <w:szCs w:val="24"/>
          <w:lang w:val="sr-Cyrl-RS"/>
        </w:rPr>
        <w:t xml:space="preserve"> динамици плана отплате и у 2026. години преостају још 5</w:t>
      </w:r>
      <w:r w:rsidR="00CD262A">
        <w:rPr>
          <w:rFonts w:cs="Calibri"/>
          <w:sz w:val="24"/>
          <w:szCs w:val="24"/>
          <w:lang w:val="sr-Cyrl-RS"/>
        </w:rPr>
        <w:t>. рате које ће се редовно сервисирати.</w:t>
      </w:r>
      <w:r w:rsidR="00A50C69">
        <w:rPr>
          <w:rFonts w:cs="Calibri"/>
          <w:sz w:val="24"/>
          <w:szCs w:val="24"/>
          <w:lang w:val="sr-Cyrl-RS"/>
        </w:rPr>
        <w:t xml:space="preserve"> У 202</w:t>
      </w:r>
      <w:r w:rsidR="00C34B23">
        <w:rPr>
          <w:rFonts w:cs="Calibri"/>
          <w:sz w:val="24"/>
          <w:szCs w:val="24"/>
          <w:lang w:val="sr-Cyrl-RS"/>
        </w:rPr>
        <w:t>6</w:t>
      </w:r>
      <w:r w:rsidR="00A50C69">
        <w:rPr>
          <w:rFonts w:cs="Calibri"/>
          <w:sz w:val="24"/>
          <w:szCs w:val="24"/>
          <w:lang w:val="sr-Cyrl-RS"/>
        </w:rPr>
        <w:t xml:space="preserve">.години планира се краткорочни кредит за ликвидност у износу од </w:t>
      </w:r>
      <w:r w:rsidR="00CD262A">
        <w:rPr>
          <w:rFonts w:cs="Calibri"/>
          <w:sz w:val="24"/>
          <w:szCs w:val="24"/>
          <w:lang w:val="sr-Cyrl-RS"/>
        </w:rPr>
        <w:t>4.000.000,00</w:t>
      </w:r>
      <w:r w:rsidR="00A50C69">
        <w:rPr>
          <w:rFonts w:cs="Calibri"/>
          <w:sz w:val="24"/>
          <w:szCs w:val="24"/>
          <w:lang w:val="sr-Cyrl-RS"/>
        </w:rPr>
        <w:t xml:space="preserve"> динара, уколико се због кеш-флоа укаже потреба за додатним средствима.</w:t>
      </w:r>
    </w:p>
    <w:p w14:paraId="791CAAA2" w14:textId="77777777" w:rsidR="00B6227E" w:rsidRDefault="00B6227E" w:rsidP="00B6227E">
      <w:pPr>
        <w:spacing w:after="0"/>
        <w:jc w:val="both"/>
        <w:rPr>
          <w:rFonts w:cs="Calibri"/>
          <w:b/>
          <w:sz w:val="24"/>
          <w:szCs w:val="24"/>
          <w:lang w:val="en-US"/>
        </w:rPr>
      </w:pPr>
    </w:p>
    <w:p w14:paraId="5BCAFF76" w14:textId="77777777" w:rsidR="00B6227E" w:rsidRDefault="00B6227E" w:rsidP="00B6227E">
      <w:pPr>
        <w:spacing w:after="0"/>
        <w:jc w:val="both"/>
        <w:rPr>
          <w:rFonts w:cs="Calibri"/>
          <w:b/>
          <w:sz w:val="24"/>
          <w:szCs w:val="24"/>
          <w:lang w:val="en-US"/>
        </w:rPr>
      </w:pPr>
      <w:r>
        <w:rPr>
          <w:rFonts w:cs="Calibri"/>
          <w:b/>
          <w:sz w:val="24"/>
          <w:szCs w:val="24"/>
          <w:lang w:val="sr-Cyrl-RS"/>
        </w:rPr>
        <w:t xml:space="preserve">9. </w:t>
      </w:r>
      <w:r>
        <w:rPr>
          <w:rFonts w:cs="Calibri"/>
          <w:b/>
          <w:sz w:val="24"/>
          <w:szCs w:val="24"/>
          <w:lang w:val="sr-Latn-RS"/>
        </w:rPr>
        <w:t>ПЛАН НАБАВКЕ</w:t>
      </w:r>
    </w:p>
    <w:p w14:paraId="15B74064" w14:textId="77777777" w:rsidR="00B6227E" w:rsidRDefault="00B6227E" w:rsidP="00B6227E">
      <w:pPr>
        <w:spacing w:after="0"/>
        <w:jc w:val="both"/>
        <w:rPr>
          <w:rFonts w:cs="Calibri"/>
          <w:b/>
          <w:sz w:val="24"/>
          <w:szCs w:val="24"/>
          <w:lang w:val="en-US"/>
        </w:rPr>
      </w:pPr>
    </w:p>
    <w:p w14:paraId="322DECBC" w14:textId="4274DA25" w:rsidR="00B6227E" w:rsidRDefault="00B6227E" w:rsidP="00B6227E">
      <w:pPr>
        <w:spacing w:after="0"/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Latn-RS"/>
        </w:rPr>
        <w:tab/>
        <w:t>План набавки за</w:t>
      </w:r>
      <w:r>
        <w:rPr>
          <w:rFonts w:cs="Calibri"/>
          <w:sz w:val="24"/>
          <w:szCs w:val="24"/>
          <w:lang w:val="sr-Cyrl-RS"/>
        </w:rPr>
        <w:t xml:space="preserve"> </w:t>
      </w:r>
      <w:r>
        <w:rPr>
          <w:rFonts w:cs="Calibri"/>
          <w:sz w:val="24"/>
          <w:szCs w:val="24"/>
          <w:lang w:val="sr-Latn-RS"/>
        </w:rPr>
        <w:t>20</w:t>
      </w:r>
      <w:r w:rsidR="00A564CD">
        <w:rPr>
          <w:rFonts w:cs="Calibri"/>
          <w:sz w:val="24"/>
          <w:szCs w:val="24"/>
          <w:lang w:val="sr-Cyrl-RS"/>
        </w:rPr>
        <w:t>2</w:t>
      </w:r>
      <w:r w:rsidR="005E5E48">
        <w:rPr>
          <w:rFonts w:cs="Calibri"/>
          <w:sz w:val="24"/>
          <w:szCs w:val="24"/>
          <w:lang w:val="sr-Cyrl-RS"/>
        </w:rPr>
        <w:t>6</w:t>
      </w:r>
      <w:r>
        <w:rPr>
          <w:rFonts w:cs="Calibri"/>
          <w:sz w:val="24"/>
          <w:szCs w:val="24"/>
          <w:lang w:val="sr-Latn-RS"/>
        </w:rPr>
        <w:t>.</w:t>
      </w:r>
      <w:r>
        <w:rPr>
          <w:rFonts w:cs="Calibri"/>
          <w:sz w:val="24"/>
          <w:szCs w:val="24"/>
          <w:lang w:val="sr-Cyrl-RS"/>
        </w:rPr>
        <w:t xml:space="preserve"> </w:t>
      </w:r>
      <w:r>
        <w:rPr>
          <w:rFonts w:cs="Calibri"/>
          <w:sz w:val="24"/>
          <w:szCs w:val="24"/>
          <w:lang w:val="sr-Latn-RS"/>
        </w:rPr>
        <w:t>годин</w:t>
      </w:r>
      <w:r w:rsidR="00A564CD">
        <w:rPr>
          <w:rFonts w:cs="Calibri"/>
          <w:sz w:val="24"/>
          <w:szCs w:val="24"/>
          <w:lang w:val="sr-Cyrl-RS"/>
        </w:rPr>
        <w:t>у</w:t>
      </w:r>
      <w:r>
        <w:rPr>
          <w:rFonts w:cs="Calibri"/>
          <w:sz w:val="24"/>
          <w:szCs w:val="24"/>
          <w:lang w:val="sr-Latn-RS"/>
        </w:rPr>
        <w:t xml:space="preserve"> обухвата План набавк</w:t>
      </w:r>
      <w:r>
        <w:rPr>
          <w:rFonts w:cs="Calibri"/>
          <w:sz w:val="24"/>
          <w:szCs w:val="24"/>
          <w:lang w:val="sr-Cyrl-RS"/>
        </w:rPr>
        <w:t>и</w:t>
      </w:r>
      <w:r>
        <w:rPr>
          <w:rFonts w:cs="Calibri"/>
          <w:sz w:val="24"/>
          <w:szCs w:val="24"/>
          <w:lang w:val="sr-Latn-RS"/>
        </w:rPr>
        <w:t xml:space="preserve"> мале вредности и План набавке на које се Закон о јавним набавкама не примењује</w:t>
      </w:r>
      <w:r>
        <w:rPr>
          <w:rFonts w:cs="Calibri"/>
          <w:sz w:val="24"/>
          <w:szCs w:val="24"/>
          <w:lang w:val="sr-Cyrl-RS"/>
        </w:rPr>
        <w:t xml:space="preserve"> и план јавних набавки у отвореном поступку.</w:t>
      </w:r>
    </w:p>
    <w:p w14:paraId="26DFA8D0" w14:textId="5AD962F0" w:rsidR="00B6227E" w:rsidRDefault="00B6227E" w:rsidP="00B6227E">
      <w:pPr>
        <w:spacing w:after="0"/>
        <w:jc w:val="both"/>
        <w:rPr>
          <w:rFonts w:cs="Calibri"/>
          <w:sz w:val="24"/>
          <w:szCs w:val="24"/>
          <w:lang w:val="sr-Latn-RS"/>
        </w:rPr>
      </w:pPr>
      <w:r>
        <w:rPr>
          <w:rFonts w:cs="Calibri"/>
          <w:sz w:val="24"/>
          <w:szCs w:val="24"/>
          <w:lang w:val="sr-Latn-RS"/>
        </w:rPr>
        <w:tab/>
        <w:t>За 20</w:t>
      </w:r>
      <w:r w:rsidR="00A564CD">
        <w:rPr>
          <w:rFonts w:cs="Calibri"/>
          <w:sz w:val="24"/>
          <w:szCs w:val="24"/>
          <w:lang w:val="sr-Cyrl-RS"/>
        </w:rPr>
        <w:t>2</w:t>
      </w:r>
      <w:r w:rsidR="005E5E48">
        <w:rPr>
          <w:rFonts w:cs="Calibri"/>
          <w:sz w:val="24"/>
          <w:szCs w:val="24"/>
          <w:lang w:val="sr-Cyrl-RS"/>
        </w:rPr>
        <w:t>6</w:t>
      </w:r>
      <w:r>
        <w:rPr>
          <w:rFonts w:cs="Calibri"/>
          <w:sz w:val="24"/>
          <w:szCs w:val="24"/>
          <w:lang w:val="sr-Latn-RS"/>
        </w:rPr>
        <w:t>.годину  План</w:t>
      </w:r>
      <w:r>
        <w:rPr>
          <w:rFonts w:cs="Calibri"/>
          <w:sz w:val="24"/>
          <w:szCs w:val="24"/>
          <w:lang w:val="sr-Cyrl-RS"/>
        </w:rPr>
        <w:t>ом</w:t>
      </w:r>
      <w:r>
        <w:rPr>
          <w:rFonts w:cs="Calibri"/>
          <w:sz w:val="24"/>
          <w:szCs w:val="24"/>
          <w:lang w:val="sr-Latn-RS"/>
        </w:rPr>
        <w:t xml:space="preserve"> набавк</w:t>
      </w:r>
      <w:r>
        <w:rPr>
          <w:rFonts w:cs="Calibri"/>
          <w:sz w:val="24"/>
          <w:szCs w:val="24"/>
          <w:lang w:val="sr-Cyrl-RS"/>
        </w:rPr>
        <w:t>и</w:t>
      </w:r>
      <w:r>
        <w:rPr>
          <w:rFonts w:cs="Calibri"/>
          <w:sz w:val="24"/>
          <w:szCs w:val="24"/>
          <w:lang w:val="sr-Latn-RS"/>
        </w:rPr>
        <w:t xml:space="preserve"> предвиђена су средства у износу од укупно </w:t>
      </w:r>
      <w:r w:rsidR="005E5E48">
        <w:rPr>
          <w:rFonts w:cs="Calibri"/>
          <w:sz w:val="24"/>
          <w:szCs w:val="24"/>
          <w:lang w:val="sr-Cyrl-RS"/>
        </w:rPr>
        <w:t>8.940.00,00</w:t>
      </w:r>
      <w:r w:rsidR="00A564CD">
        <w:rPr>
          <w:rFonts w:cs="Calibri"/>
          <w:sz w:val="24"/>
          <w:szCs w:val="24"/>
          <w:lang w:val="sr-Cyrl-RS"/>
        </w:rPr>
        <w:t xml:space="preserve"> </w:t>
      </w:r>
      <w:r>
        <w:rPr>
          <w:rFonts w:cs="Calibri"/>
          <w:sz w:val="24"/>
          <w:szCs w:val="24"/>
          <w:lang w:val="sr-Latn-RS"/>
        </w:rPr>
        <w:t>динара</w:t>
      </w:r>
      <w:r w:rsidR="00A564CD">
        <w:rPr>
          <w:rFonts w:cs="Calibri"/>
          <w:sz w:val="24"/>
          <w:szCs w:val="24"/>
          <w:lang w:val="sr-Cyrl-RS"/>
        </w:rPr>
        <w:t xml:space="preserve"> са ПДВ</w:t>
      </w:r>
      <w:r>
        <w:rPr>
          <w:rFonts w:cs="Calibri"/>
          <w:sz w:val="24"/>
          <w:szCs w:val="24"/>
          <w:lang w:val="sr-Latn-RS"/>
        </w:rPr>
        <w:t>, за добра, услуге и радове.</w:t>
      </w:r>
    </w:p>
    <w:p w14:paraId="6D5BF619" w14:textId="77777777" w:rsidR="00B6227E" w:rsidRDefault="00B6227E" w:rsidP="00B6227E">
      <w:pPr>
        <w:spacing w:after="0"/>
        <w:jc w:val="both"/>
        <w:rPr>
          <w:rFonts w:cs="Calibri"/>
          <w:sz w:val="24"/>
          <w:szCs w:val="24"/>
          <w:lang w:val="sr-Latn-RS"/>
        </w:rPr>
      </w:pPr>
    </w:p>
    <w:p w14:paraId="086B4E3F" w14:textId="77777777" w:rsidR="00403F45" w:rsidRDefault="00403F45" w:rsidP="00B6227E">
      <w:pPr>
        <w:spacing w:after="0"/>
        <w:jc w:val="both"/>
        <w:rPr>
          <w:rFonts w:cs="Calibri"/>
          <w:sz w:val="24"/>
          <w:szCs w:val="24"/>
          <w:lang w:val="sr-Latn-RS"/>
        </w:rPr>
      </w:pPr>
    </w:p>
    <w:p w14:paraId="17A58A06" w14:textId="77777777" w:rsidR="00403F45" w:rsidRDefault="00403F45" w:rsidP="00B6227E">
      <w:pPr>
        <w:spacing w:after="0"/>
        <w:jc w:val="both"/>
        <w:rPr>
          <w:rFonts w:cs="Calibri"/>
          <w:sz w:val="24"/>
          <w:szCs w:val="24"/>
          <w:lang w:val="sr-Latn-RS"/>
        </w:rPr>
      </w:pPr>
    </w:p>
    <w:p w14:paraId="44ACD86E" w14:textId="77777777" w:rsidR="00403F45" w:rsidRDefault="00403F45" w:rsidP="00B6227E">
      <w:pPr>
        <w:spacing w:after="0"/>
        <w:jc w:val="both"/>
        <w:rPr>
          <w:rFonts w:cs="Calibri"/>
          <w:sz w:val="24"/>
          <w:szCs w:val="24"/>
          <w:lang w:val="sr-Latn-RS"/>
        </w:rPr>
      </w:pPr>
    </w:p>
    <w:p w14:paraId="35F7BC0B" w14:textId="77777777" w:rsidR="00403F45" w:rsidRDefault="00403F45" w:rsidP="00B6227E">
      <w:pPr>
        <w:spacing w:after="0"/>
        <w:jc w:val="both"/>
        <w:rPr>
          <w:rFonts w:cs="Calibri"/>
          <w:sz w:val="24"/>
          <w:szCs w:val="24"/>
          <w:lang w:val="sr-Latn-RS"/>
        </w:rPr>
      </w:pPr>
    </w:p>
    <w:p w14:paraId="7BF5C1CB" w14:textId="77777777" w:rsidR="00403F45" w:rsidRDefault="00403F45" w:rsidP="00B6227E">
      <w:pPr>
        <w:spacing w:after="0"/>
        <w:jc w:val="both"/>
        <w:rPr>
          <w:rFonts w:cs="Calibri"/>
          <w:sz w:val="24"/>
          <w:szCs w:val="24"/>
          <w:lang w:val="sr-Latn-RS"/>
        </w:rPr>
      </w:pPr>
    </w:p>
    <w:p w14:paraId="1E1873BF" w14:textId="77777777" w:rsidR="00403F45" w:rsidRPr="00403F45" w:rsidRDefault="00403F45" w:rsidP="00B6227E">
      <w:pPr>
        <w:spacing w:after="0"/>
        <w:jc w:val="both"/>
        <w:rPr>
          <w:rFonts w:cs="Calibri"/>
          <w:sz w:val="24"/>
          <w:szCs w:val="24"/>
          <w:lang w:val="sr-Latn-RS"/>
        </w:rPr>
      </w:pPr>
    </w:p>
    <w:p w14:paraId="7BFD024F" w14:textId="77777777" w:rsidR="00B6227E" w:rsidRDefault="00B6227E" w:rsidP="00B6227E">
      <w:pPr>
        <w:spacing w:after="0"/>
        <w:jc w:val="both"/>
        <w:rPr>
          <w:rFonts w:cs="Calibri"/>
          <w:sz w:val="24"/>
          <w:szCs w:val="24"/>
          <w:lang w:val="sr-Latn-RS"/>
        </w:rPr>
      </w:pPr>
      <w:r>
        <w:rPr>
          <w:rFonts w:cs="Calibri"/>
          <w:sz w:val="24"/>
          <w:szCs w:val="24"/>
          <w:lang w:val="sr-Latn-RS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1"/>
        <w:gridCol w:w="1875"/>
        <w:gridCol w:w="1747"/>
      </w:tblGrid>
      <w:tr w:rsidR="00B6227E" w14:paraId="75C5738C" w14:textId="77777777" w:rsidTr="00B6227E">
        <w:trPr>
          <w:trHeight w:val="827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E79D3" w14:textId="77777777" w:rsidR="00B6227E" w:rsidRDefault="00B6227E">
            <w:pPr>
              <w:jc w:val="both"/>
              <w:rPr>
                <w:rFonts w:cs="Calibri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sr-Latn-RS"/>
              </w:rPr>
              <w:t>Редни број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4677F" w14:textId="77777777" w:rsidR="00B6227E" w:rsidRDefault="00B6227E">
            <w:pPr>
              <w:jc w:val="both"/>
              <w:rPr>
                <w:rFonts w:cs="Calibri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sr-Latn-RS"/>
              </w:rPr>
              <w:t>ПОЗИЦИЈА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356CA" w14:textId="5E48907C" w:rsidR="00B6227E" w:rsidRDefault="00B6227E">
            <w:pPr>
              <w:jc w:val="both"/>
              <w:rPr>
                <w:rFonts w:cs="Calibri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sr-Latn-RS"/>
              </w:rPr>
              <w:t>План</w:t>
            </w:r>
            <w:r>
              <w:rPr>
                <w:rFonts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4"/>
                <w:szCs w:val="24"/>
                <w:lang w:val="sr-Latn-RS"/>
              </w:rPr>
              <w:t>за                   20</w:t>
            </w:r>
            <w:r w:rsidR="00A564CD">
              <w:rPr>
                <w:rFonts w:cs="Calibri"/>
                <w:b/>
                <w:bCs/>
                <w:sz w:val="24"/>
                <w:szCs w:val="24"/>
                <w:lang w:val="sr-Cyrl-RS"/>
              </w:rPr>
              <w:t>2</w:t>
            </w:r>
            <w:r w:rsidR="0094680D">
              <w:rPr>
                <w:rFonts w:cs="Calibri"/>
                <w:b/>
                <w:bCs/>
                <w:sz w:val="24"/>
                <w:szCs w:val="24"/>
                <w:lang w:val="sr-Cyrl-RS"/>
              </w:rPr>
              <w:t>6</w:t>
            </w:r>
            <w:r>
              <w:rPr>
                <w:rFonts w:cs="Calibri"/>
                <w:b/>
                <w:bCs/>
                <w:sz w:val="24"/>
                <w:szCs w:val="24"/>
                <w:lang w:val="sr-Latn-RS"/>
              </w:rPr>
              <w:t>.</w:t>
            </w:r>
            <w:r>
              <w:rPr>
                <w:rFonts w:cs="Calibri"/>
                <w:b/>
                <w:bCs/>
                <w:sz w:val="24"/>
                <w:szCs w:val="24"/>
                <w:lang w:val="sr-Cyrl-RS"/>
              </w:rPr>
              <w:t>годину</w:t>
            </w:r>
          </w:p>
        </w:tc>
      </w:tr>
      <w:tr w:rsidR="00B6227E" w14:paraId="2CACF224" w14:textId="77777777" w:rsidTr="00B6227E">
        <w:trPr>
          <w:trHeight w:val="410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EBED7" w14:textId="77777777" w:rsidR="00B6227E" w:rsidRDefault="00B6227E">
            <w:pPr>
              <w:jc w:val="both"/>
              <w:rPr>
                <w:rFonts w:cs="Calibri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sr-Latn-RS"/>
              </w:rPr>
              <w:t> I</w:t>
            </w: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C170D" w14:textId="77777777" w:rsidR="00B6227E" w:rsidRDefault="00B6227E">
            <w:pPr>
              <w:jc w:val="both"/>
              <w:rPr>
                <w:rFonts w:cs="Calibri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sr-Latn-RS"/>
              </w:rPr>
              <w:t>Добра</w:t>
            </w:r>
          </w:p>
        </w:tc>
      </w:tr>
      <w:tr w:rsidR="00B6227E" w14:paraId="08A4CC2C" w14:textId="77777777" w:rsidTr="00B6227E">
        <w:trPr>
          <w:trHeight w:val="410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20D33" w14:textId="77777777" w:rsidR="00B6227E" w:rsidRDefault="00B6227E">
            <w:pPr>
              <w:jc w:val="both"/>
              <w:rPr>
                <w:rFonts w:cs="Calibri"/>
                <w:sz w:val="24"/>
                <w:szCs w:val="24"/>
                <w:lang w:val="sr-Latn-RS"/>
              </w:rPr>
            </w:pPr>
            <w:r>
              <w:rPr>
                <w:rFonts w:cs="Calibri"/>
                <w:sz w:val="24"/>
                <w:szCs w:val="24"/>
                <w:lang w:val="sr-Latn-RS"/>
              </w:rPr>
              <w:t>1.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100E4" w14:textId="77777777" w:rsidR="00B6227E" w:rsidRDefault="00B6227E">
            <w:pPr>
              <w:jc w:val="both"/>
              <w:rPr>
                <w:rFonts w:cs="Calibri"/>
                <w:sz w:val="24"/>
                <w:szCs w:val="24"/>
                <w:lang w:val="sr-Latn-RS"/>
              </w:rPr>
            </w:pPr>
            <w:r>
              <w:rPr>
                <w:rFonts w:cs="Calibri"/>
                <w:sz w:val="24"/>
                <w:szCs w:val="24"/>
                <w:lang w:val="sr-Latn-RS"/>
              </w:rPr>
              <w:t xml:space="preserve">Наруџбенице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C20D8" w14:textId="7E17E00C" w:rsidR="00B6227E" w:rsidRPr="00A564CD" w:rsidRDefault="00A564CD">
            <w:pPr>
              <w:jc w:val="both"/>
              <w:rPr>
                <w:rFonts w:cs="Calibri"/>
                <w:sz w:val="24"/>
                <w:szCs w:val="24"/>
                <w:lang w:val="sr-Cyrl-RS"/>
              </w:rPr>
            </w:pPr>
            <w:r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="0094680D">
              <w:rPr>
                <w:rFonts w:cs="Calibri"/>
                <w:sz w:val="24"/>
                <w:szCs w:val="24"/>
                <w:lang w:val="sr-Cyrl-RS"/>
              </w:rPr>
              <w:t xml:space="preserve"> 3.940</w:t>
            </w:r>
            <w:r w:rsidR="0089537A">
              <w:rPr>
                <w:rFonts w:cs="Calibri"/>
                <w:sz w:val="24"/>
                <w:szCs w:val="24"/>
                <w:lang w:val="sr-Cyrl-RS"/>
              </w:rPr>
              <w:t>.000,00</w:t>
            </w:r>
          </w:p>
        </w:tc>
      </w:tr>
      <w:tr w:rsidR="00B6227E" w14:paraId="69886690" w14:textId="77777777" w:rsidTr="00B6227E">
        <w:trPr>
          <w:trHeight w:val="410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97553" w14:textId="77777777" w:rsidR="00B6227E" w:rsidRDefault="00B6227E">
            <w:pPr>
              <w:jc w:val="both"/>
              <w:rPr>
                <w:rFonts w:cs="Calibri"/>
                <w:sz w:val="24"/>
                <w:szCs w:val="24"/>
                <w:lang w:val="sr-Cyrl-RS"/>
              </w:rPr>
            </w:pPr>
            <w:r>
              <w:rPr>
                <w:rFonts w:cs="Calibri"/>
                <w:sz w:val="24"/>
                <w:szCs w:val="24"/>
                <w:lang w:val="sr-Cyrl-RS"/>
              </w:rPr>
              <w:t xml:space="preserve">2.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6B39C" w14:textId="77777777" w:rsidR="00B6227E" w:rsidRDefault="00B6227E">
            <w:pPr>
              <w:jc w:val="both"/>
              <w:rPr>
                <w:rFonts w:cs="Calibri"/>
                <w:sz w:val="24"/>
                <w:szCs w:val="24"/>
                <w:lang w:val="sr-Cyrl-RS"/>
              </w:rPr>
            </w:pPr>
            <w:r>
              <w:rPr>
                <w:rFonts w:cs="Calibri"/>
                <w:sz w:val="24"/>
                <w:szCs w:val="24"/>
                <w:lang w:val="sr-Latn-RS"/>
              </w:rPr>
              <w:t> </w:t>
            </w:r>
            <w:r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sz w:val="24"/>
                <w:szCs w:val="24"/>
                <w:lang w:val="sr-Cyrl-RS"/>
              </w:rPr>
              <w:t xml:space="preserve">Отворени поступак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56C4C" w14:textId="5A59EF74" w:rsidR="00B6227E" w:rsidRDefault="0089537A" w:rsidP="00A564CD">
            <w:pPr>
              <w:jc w:val="both"/>
              <w:rPr>
                <w:rFonts w:cs="Calibri"/>
                <w:sz w:val="24"/>
                <w:szCs w:val="24"/>
                <w:lang w:val="sr-Cyrl-RS"/>
              </w:rPr>
            </w:pPr>
            <w:r>
              <w:rPr>
                <w:rFonts w:cs="Calibri"/>
                <w:sz w:val="24"/>
                <w:szCs w:val="24"/>
                <w:lang w:val="sr-Cyrl-RS"/>
              </w:rPr>
              <w:t xml:space="preserve"> 0,00</w:t>
            </w:r>
          </w:p>
        </w:tc>
      </w:tr>
      <w:tr w:rsidR="00B6227E" w14:paraId="5B28B999" w14:textId="77777777" w:rsidTr="00B6227E">
        <w:trPr>
          <w:trHeight w:val="410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3A30A" w14:textId="77777777" w:rsidR="00B6227E" w:rsidRDefault="00B6227E">
            <w:pPr>
              <w:jc w:val="both"/>
              <w:rPr>
                <w:rFonts w:cs="Calibri"/>
                <w:sz w:val="24"/>
                <w:szCs w:val="24"/>
                <w:lang w:val="sr-Latn-RS"/>
              </w:rPr>
            </w:pPr>
            <w:r>
              <w:rPr>
                <w:rFonts w:cs="Calibri"/>
                <w:sz w:val="24"/>
                <w:szCs w:val="24"/>
                <w:lang w:val="sr-Latn-RS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292B8" w14:textId="77777777" w:rsidR="00B6227E" w:rsidRDefault="00B6227E">
            <w:pPr>
              <w:jc w:val="both"/>
              <w:rPr>
                <w:rFonts w:cs="Calibri"/>
                <w:sz w:val="24"/>
                <w:szCs w:val="24"/>
                <w:lang w:val="sr-Latn-RS"/>
              </w:rPr>
            </w:pPr>
            <w:r>
              <w:rPr>
                <w:rFonts w:cs="Calibri"/>
                <w:sz w:val="24"/>
                <w:szCs w:val="24"/>
                <w:lang w:val="sr-Latn-RS"/>
              </w:rPr>
              <w:t>Укупно добра: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37FC0" w14:textId="363D845A" w:rsidR="00B6227E" w:rsidRDefault="0094680D">
            <w:pPr>
              <w:jc w:val="both"/>
              <w:rPr>
                <w:rFonts w:cs="Calibri"/>
                <w:sz w:val="24"/>
                <w:szCs w:val="24"/>
                <w:lang w:val="sr-Cyrl-RS"/>
              </w:rPr>
            </w:pPr>
            <w:r>
              <w:rPr>
                <w:rFonts w:cs="Calibri"/>
                <w:sz w:val="24"/>
                <w:szCs w:val="24"/>
                <w:lang w:val="sr-Cyrl-RS"/>
              </w:rPr>
              <w:t xml:space="preserve"> 3.9</w:t>
            </w:r>
            <w:r w:rsidR="0089537A">
              <w:rPr>
                <w:rFonts w:cs="Calibri"/>
                <w:sz w:val="24"/>
                <w:szCs w:val="24"/>
                <w:lang w:val="sr-Cyrl-RS"/>
              </w:rPr>
              <w:t>40.000,00</w:t>
            </w:r>
          </w:p>
        </w:tc>
      </w:tr>
      <w:tr w:rsidR="00B6227E" w14:paraId="60AE6837" w14:textId="77777777" w:rsidTr="00B6227E">
        <w:trPr>
          <w:trHeight w:val="410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4FC0C" w14:textId="77777777" w:rsidR="00B6227E" w:rsidRDefault="00B6227E">
            <w:pPr>
              <w:jc w:val="both"/>
              <w:rPr>
                <w:rFonts w:cs="Calibri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sr-Latn-RS"/>
              </w:rPr>
              <w:t> II</w:t>
            </w: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62D8D" w14:textId="77777777" w:rsidR="00B6227E" w:rsidRDefault="00B6227E">
            <w:pPr>
              <w:jc w:val="both"/>
              <w:rPr>
                <w:rFonts w:cs="Calibri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sr-Latn-RS"/>
              </w:rPr>
              <w:t>Услуге</w:t>
            </w:r>
          </w:p>
        </w:tc>
      </w:tr>
      <w:tr w:rsidR="00B6227E" w14:paraId="337BAE05" w14:textId="77777777" w:rsidTr="00B6227E">
        <w:trPr>
          <w:trHeight w:val="410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0F8B3" w14:textId="77777777" w:rsidR="00B6227E" w:rsidRDefault="00B6227E">
            <w:pPr>
              <w:jc w:val="both"/>
              <w:rPr>
                <w:rFonts w:cs="Calibri"/>
                <w:sz w:val="24"/>
                <w:szCs w:val="24"/>
                <w:lang w:val="sr-Cyrl-RS"/>
              </w:rPr>
            </w:pPr>
            <w:r>
              <w:rPr>
                <w:rFonts w:cs="Calibri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1A206" w14:textId="77777777" w:rsidR="00B6227E" w:rsidRDefault="00B6227E">
            <w:pPr>
              <w:jc w:val="both"/>
              <w:rPr>
                <w:rFonts w:cs="Calibri"/>
                <w:sz w:val="24"/>
                <w:szCs w:val="24"/>
                <w:lang w:val="sr-Latn-RS"/>
              </w:rPr>
            </w:pPr>
            <w:r>
              <w:rPr>
                <w:rFonts w:cs="Calibri"/>
                <w:sz w:val="24"/>
                <w:szCs w:val="24"/>
                <w:lang w:val="sr-Cyrl-RS"/>
              </w:rPr>
              <w:t xml:space="preserve"> Наруџбенице 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1A674" w14:textId="1CF45ADA" w:rsidR="00B6227E" w:rsidRDefault="0094680D">
            <w:pPr>
              <w:jc w:val="both"/>
              <w:rPr>
                <w:rFonts w:cs="Calibri"/>
                <w:sz w:val="24"/>
                <w:szCs w:val="24"/>
                <w:lang w:val="sr-Cyrl-RS"/>
              </w:rPr>
            </w:pPr>
            <w:r>
              <w:rPr>
                <w:rFonts w:cs="Calibri"/>
                <w:sz w:val="24"/>
                <w:szCs w:val="24"/>
                <w:lang w:val="sr-Cyrl-RS"/>
              </w:rPr>
              <w:t xml:space="preserve"> 3.510</w:t>
            </w:r>
            <w:r w:rsidR="0089537A">
              <w:rPr>
                <w:rFonts w:cs="Calibri"/>
                <w:sz w:val="24"/>
                <w:szCs w:val="24"/>
                <w:lang w:val="sr-Cyrl-RS"/>
              </w:rPr>
              <w:t>.000,00</w:t>
            </w:r>
          </w:p>
        </w:tc>
      </w:tr>
      <w:tr w:rsidR="00B6227E" w14:paraId="15C89A1C" w14:textId="77777777" w:rsidTr="00B6227E">
        <w:trPr>
          <w:trHeight w:val="410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FD5A7" w14:textId="77777777" w:rsidR="00B6227E" w:rsidRDefault="00B6227E">
            <w:pPr>
              <w:jc w:val="both"/>
              <w:rPr>
                <w:rFonts w:cs="Calibri"/>
                <w:sz w:val="24"/>
                <w:szCs w:val="24"/>
                <w:lang w:val="sr-Latn-RS"/>
              </w:rPr>
            </w:pPr>
            <w:r>
              <w:rPr>
                <w:rFonts w:cs="Calibri"/>
                <w:sz w:val="24"/>
                <w:szCs w:val="24"/>
                <w:lang w:val="sr-Latn-RS"/>
              </w:rPr>
              <w:t>…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4275C" w14:textId="77777777" w:rsidR="00B6227E" w:rsidRDefault="00B6227E">
            <w:pPr>
              <w:jc w:val="both"/>
              <w:rPr>
                <w:rFonts w:cs="Calibri"/>
                <w:sz w:val="24"/>
                <w:szCs w:val="24"/>
                <w:lang w:val="sr-Latn-RS"/>
              </w:rPr>
            </w:pPr>
            <w:r>
              <w:rPr>
                <w:rFonts w:cs="Calibri"/>
                <w:sz w:val="24"/>
                <w:szCs w:val="24"/>
                <w:lang w:val="sr-Latn-RS"/>
              </w:rPr>
              <w:t> 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6B709" w14:textId="77777777" w:rsidR="00B6227E" w:rsidRDefault="00B6227E">
            <w:pPr>
              <w:jc w:val="both"/>
              <w:rPr>
                <w:rFonts w:cs="Calibri"/>
                <w:sz w:val="24"/>
                <w:szCs w:val="24"/>
                <w:lang w:val="sr-Latn-RS"/>
              </w:rPr>
            </w:pPr>
            <w:r>
              <w:rPr>
                <w:rFonts w:cs="Calibri"/>
                <w:sz w:val="24"/>
                <w:szCs w:val="24"/>
                <w:lang w:val="sr-Latn-RS"/>
              </w:rPr>
              <w:t> </w:t>
            </w:r>
          </w:p>
        </w:tc>
      </w:tr>
      <w:tr w:rsidR="00B6227E" w14:paraId="60D9198F" w14:textId="77777777" w:rsidTr="00B6227E">
        <w:trPr>
          <w:trHeight w:val="410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CD35E" w14:textId="77777777" w:rsidR="00B6227E" w:rsidRDefault="00B6227E">
            <w:pPr>
              <w:jc w:val="both"/>
              <w:rPr>
                <w:rFonts w:cs="Calibri"/>
                <w:sz w:val="24"/>
                <w:szCs w:val="24"/>
                <w:lang w:val="sr-Latn-RS"/>
              </w:rPr>
            </w:pPr>
            <w:r>
              <w:rPr>
                <w:rFonts w:cs="Calibri"/>
                <w:sz w:val="24"/>
                <w:szCs w:val="24"/>
                <w:lang w:val="sr-Latn-RS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59861" w14:textId="77777777" w:rsidR="00B6227E" w:rsidRDefault="00B6227E">
            <w:pPr>
              <w:jc w:val="both"/>
              <w:rPr>
                <w:rFonts w:cs="Calibri"/>
                <w:sz w:val="24"/>
                <w:szCs w:val="24"/>
                <w:lang w:val="sr-Latn-RS"/>
              </w:rPr>
            </w:pPr>
            <w:r>
              <w:rPr>
                <w:rFonts w:cs="Calibri"/>
                <w:sz w:val="24"/>
                <w:szCs w:val="24"/>
                <w:lang w:val="sr-Latn-RS"/>
              </w:rPr>
              <w:t>Укупно услуге: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36728" w14:textId="71C8731F" w:rsidR="00B6227E" w:rsidRDefault="0094680D" w:rsidP="00A564CD">
            <w:pPr>
              <w:jc w:val="both"/>
              <w:rPr>
                <w:rFonts w:cs="Calibri"/>
                <w:sz w:val="24"/>
                <w:szCs w:val="24"/>
                <w:lang w:val="sr-Cyrl-RS"/>
              </w:rPr>
            </w:pPr>
            <w:r>
              <w:rPr>
                <w:rFonts w:cs="Calibri"/>
                <w:sz w:val="24"/>
                <w:szCs w:val="24"/>
                <w:lang w:val="sr-Cyrl-RS"/>
              </w:rPr>
              <w:t xml:space="preserve"> 3.510</w:t>
            </w:r>
            <w:r w:rsidR="0089537A">
              <w:rPr>
                <w:rFonts w:cs="Calibri"/>
                <w:sz w:val="24"/>
                <w:szCs w:val="24"/>
                <w:lang w:val="sr-Cyrl-RS"/>
              </w:rPr>
              <w:t>.000,00</w:t>
            </w:r>
          </w:p>
        </w:tc>
      </w:tr>
      <w:tr w:rsidR="00B6227E" w14:paraId="4203F350" w14:textId="77777777" w:rsidTr="00B6227E">
        <w:trPr>
          <w:trHeight w:val="410"/>
          <w:jc w:val="center"/>
        </w:trPr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6D5A" w14:textId="77777777" w:rsidR="00B6227E" w:rsidRDefault="00B6227E">
            <w:pPr>
              <w:jc w:val="both"/>
              <w:rPr>
                <w:rFonts w:cs="Calibri"/>
                <w:sz w:val="24"/>
                <w:szCs w:val="24"/>
                <w:lang w:val="sr-Latn-RS"/>
              </w:rPr>
            </w:pPr>
            <w:r>
              <w:rPr>
                <w:rFonts w:cs="Calibri"/>
                <w:sz w:val="24"/>
                <w:szCs w:val="24"/>
                <w:lang w:val="sr-Latn-RS"/>
              </w:rPr>
              <w:t xml:space="preserve">УКУПНО </w:t>
            </w:r>
            <w:r>
              <w:rPr>
                <w:rFonts w:cs="Calibri"/>
                <w:sz w:val="24"/>
                <w:szCs w:val="24"/>
                <w:lang w:val="sr-Cyrl-RS"/>
              </w:rPr>
              <w:t>(</w:t>
            </w:r>
            <w:r>
              <w:rPr>
                <w:rFonts w:cs="Calibri"/>
                <w:sz w:val="24"/>
                <w:szCs w:val="24"/>
                <w:lang w:val="sr-Latn-RS"/>
              </w:rPr>
              <w:t>I+II)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DC67A" w14:textId="66222623" w:rsidR="00B6227E" w:rsidRDefault="0094680D" w:rsidP="00A564CD">
            <w:pPr>
              <w:jc w:val="both"/>
              <w:rPr>
                <w:rFonts w:cs="Calibri"/>
                <w:b/>
                <w:sz w:val="24"/>
                <w:szCs w:val="24"/>
                <w:lang w:val="sr-Latn-RS"/>
              </w:rPr>
            </w:pPr>
            <w:r>
              <w:rPr>
                <w:rFonts w:cs="Calibri"/>
                <w:b/>
                <w:sz w:val="24"/>
                <w:szCs w:val="24"/>
                <w:lang w:val="sr-Cyrl-RS"/>
              </w:rPr>
              <w:t xml:space="preserve"> 7.450</w:t>
            </w:r>
            <w:r w:rsidR="0089537A">
              <w:rPr>
                <w:rFonts w:cs="Calibri"/>
                <w:b/>
                <w:sz w:val="24"/>
                <w:szCs w:val="24"/>
                <w:lang w:val="sr-Cyrl-RS"/>
              </w:rPr>
              <w:t>.000,00</w:t>
            </w:r>
          </w:p>
        </w:tc>
      </w:tr>
    </w:tbl>
    <w:p w14:paraId="2C9A185C" w14:textId="77777777" w:rsidR="00B6227E" w:rsidRDefault="00B6227E" w:rsidP="00B6227E">
      <w:pPr>
        <w:spacing w:after="0"/>
        <w:jc w:val="both"/>
        <w:rPr>
          <w:rFonts w:cs="Calibri"/>
          <w:sz w:val="24"/>
          <w:szCs w:val="24"/>
          <w:lang w:val="sr-Cyrl-RS"/>
        </w:rPr>
      </w:pPr>
    </w:p>
    <w:p w14:paraId="2EA54229" w14:textId="77777777" w:rsidR="00B6227E" w:rsidRDefault="00B6227E" w:rsidP="00B6227E">
      <w:pPr>
        <w:spacing w:after="0"/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>Табела 2. Планирана финансијска средства за набавку добара и услуга</w:t>
      </w:r>
    </w:p>
    <w:p w14:paraId="14E7F657" w14:textId="77777777" w:rsidR="00A564CD" w:rsidRDefault="00A564CD" w:rsidP="00B6227E">
      <w:pPr>
        <w:spacing w:after="0"/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>НАПОМЕНА: Наведени износи у табели су без ПДВ:</w:t>
      </w:r>
    </w:p>
    <w:p w14:paraId="21E21A1C" w14:textId="77777777" w:rsidR="00B6227E" w:rsidRDefault="00B6227E" w:rsidP="00B6227E">
      <w:pPr>
        <w:spacing w:after="0"/>
        <w:jc w:val="both"/>
        <w:rPr>
          <w:rFonts w:cs="Calibri"/>
          <w:sz w:val="24"/>
          <w:szCs w:val="24"/>
          <w:lang w:val="sr-Cyrl-RS"/>
        </w:rPr>
      </w:pPr>
    </w:p>
    <w:p w14:paraId="7A1067FB" w14:textId="77777777" w:rsidR="00B6227E" w:rsidRDefault="00B6227E" w:rsidP="00B6227E">
      <w:pPr>
        <w:spacing w:after="0"/>
        <w:jc w:val="both"/>
        <w:rPr>
          <w:rFonts w:cs="Calibri"/>
          <w:b/>
          <w:sz w:val="24"/>
          <w:szCs w:val="24"/>
          <w:lang w:val="sr-Cyrl-RS"/>
        </w:rPr>
      </w:pPr>
      <w:r>
        <w:rPr>
          <w:rFonts w:cs="Calibri"/>
          <w:b/>
          <w:sz w:val="24"/>
          <w:szCs w:val="24"/>
          <w:lang w:val="sr-Cyrl-RS"/>
        </w:rPr>
        <w:t xml:space="preserve">10. </w:t>
      </w:r>
      <w:r>
        <w:rPr>
          <w:rFonts w:cs="Calibri"/>
          <w:b/>
          <w:sz w:val="24"/>
          <w:szCs w:val="24"/>
          <w:lang w:val="sr-Latn-RS"/>
        </w:rPr>
        <w:t>ЦЕНЕ</w:t>
      </w:r>
    </w:p>
    <w:p w14:paraId="6271F0C8" w14:textId="77777777" w:rsidR="00B6227E" w:rsidRDefault="00B6227E" w:rsidP="00B6227E">
      <w:pPr>
        <w:spacing w:after="0"/>
        <w:jc w:val="both"/>
        <w:rPr>
          <w:rFonts w:cs="Calibri"/>
          <w:b/>
          <w:sz w:val="24"/>
          <w:szCs w:val="24"/>
          <w:lang w:val="sr-Cyrl-RS"/>
        </w:rPr>
      </w:pPr>
    </w:p>
    <w:p w14:paraId="482F1860" w14:textId="40E0F070" w:rsidR="00B6227E" w:rsidRDefault="00B6227E" w:rsidP="00B6227E">
      <w:pPr>
        <w:spacing w:after="0"/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>Цене закупа пословног простора донете су 13.01.2015.године, исте су ниже од тржишних цена, тако да предузеће након свеобухватне анализе планира повећање цена закупа пословног простора у току 202</w:t>
      </w:r>
      <w:r w:rsidR="008F5125">
        <w:rPr>
          <w:rFonts w:cs="Calibri"/>
          <w:sz w:val="24"/>
          <w:szCs w:val="24"/>
          <w:lang w:val="sr-Cyrl-RS"/>
        </w:rPr>
        <w:t>6</w:t>
      </w:r>
      <w:r>
        <w:rPr>
          <w:rFonts w:cs="Calibri"/>
          <w:sz w:val="24"/>
          <w:szCs w:val="24"/>
          <w:lang w:val="sr-Cyrl-RS"/>
        </w:rPr>
        <w:t>.године.</w:t>
      </w:r>
      <w:r>
        <w:rPr>
          <w:rFonts w:cs="Calibri"/>
          <w:sz w:val="24"/>
          <w:szCs w:val="24"/>
          <w:lang w:val="sr-Latn-RS"/>
        </w:rPr>
        <w:t xml:space="preserve"> </w:t>
      </w:r>
      <w:r>
        <w:rPr>
          <w:rFonts w:cs="Calibri"/>
          <w:sz w:val="24"/>
          <w:szCs w:val="24"/>
          <w:lang w:val="sr-Cyrl-RS"/>
        </w:rPr>
        <w:t>Корекције цене, односно нови Ценовник ЈП за стамбемне услуге биће урађен на начин како је то прописано Уредбом Владе републике Србије бр. 16/2018</w:t>
      </w:r>
      <w:r w:rsidR="00CD262A">
        <w:rPr>
          <w:rFonts w:cs="Calibri"/>
          <w:sz w:val="24"/>
          <w:szCs w:val="24"/>
          <w:lang w:val="sr-Cyrl-RS"/>
        </w:rPr>
        <w:t xml:space="preserve"> и бр.79/2023</w:t>
      </w:r>
      <w:r>
        <w:rPr>
          <w:rFonts w:cs="Calibri"/>
          <w:sz w:val="24"/>
          <w:szCs w:val="24"/>
          <w:lang w:val="sr-Cyrl-RS"/>
        </w:rPr>
        <w:t>, на који ће сагласност дати надлежни органи града Лесковца, а до тада се користе као почетни подаци за оглашавање пословног и гаражног простора, последња цена по месечној фактури за простор који се издаје</w:t>
      </w:r>
      <w:r w:rsidR="00DE6790">
        <w:rPr>
          <w:rFonts w:cs="Calibri"/>
          <w:sz w:val="24"/>
          <w:szCs w:val="24"/>
          <w:lang w:val="sr-Cyrl-RS"/>
        </w:rPr>
        <w:t>, у складу са наведеном Уредбом Владе републике Србије бр. 16/2018</w:t>
      </w:r>
      <w:r>
        <w:rPr>
          <w:rFonts w:cs="Calibri"/>
          <w:sz w:val="24"/>
          <w:szCs w:val="24"/>
          <w:lang w:val="sr-Cyrl-RS"/>
        </w:rPr>
        <w:t>.</w:t>
      </w:r>
    </w:p>
    <w:p w14:paraId="51C6EE0B" w14:textId="77777777" w:rsidR="00B6227E" w:rsidRDefault="00B6227E" w:rsidP="00B6227E">
      <w:pPr>
        <w:spacing w:after="0"/>
        <w:jc w:val="both"/>
        <w:rPr>
          <w:rFonts w:cs="Calibri"/>
          <w:sz w:val="24"/>
          <w:szCs w:val="24"/>
          <w:lang w:val="sr-Cyrl-RS"/>
        </w:rPr>
      </w:pPr>
    </w:p>
    <w:p w14:paraId="57A70DA9" w14:textId="77777777" w:rsidR="00B6227E" w:rsidRDefault="00B6227E" w:rsidP="00B6227E">
      <w:pPr>
        <w:spacing w:after="0"/>
        <w:jc w:val="both"/>
        <w:rPr>
          <w:rFonts w:cs="Calibri"/>
          <w:sz w:val="24"/>
          <w:szCs w:val="24"/>
          <w:lang w:val="sr-Cyrl-RS"/>
        </w:rPr>
      </w:pPr>
    </w:p>
    <w:p w14:paraId="3EC3FB4A" w14:textId="77777777" w:rsidR="00B6227E" w:rsidRDefault="00B6227E" w:rsidP="00B6227E">
      <w:pPr>
        <w:spacing w:after="0"/>
        <w:jc w:val="both"/>
        <w:rPr>
          <w:rFonts w:cs="Calibri"/>
          <w:sz w:val="24"/>
          <w:szCs w:val="24"/>
          <w:lang w:val="sr-Cyrl-RS"/>
        </w:rPr>
      </w:pPr>
    </w:p>
    <w:p w14:paraId="7F8C1920" w14:textId="77777777" w:rsidR="00B6227E" w:rsidRDefault="00B6227E" w:rsidP="00B6227E">
      <w:pPr>
        <w:spacing w:after="0"/>
        <w:jc w:val="both"/>
        <w:rPr>
          <w:rFonts w:cs="Calibri"/>
          <w:sz w:val="24"/>
          <w:szCs w:val="24"/>
          <w:lang w:val="sr-Cyrl-RS"/>
        </w:rPr>
      </w:pPr>
    </w:p>
    <w:p w14:paraId="3CACD943" w14:textId="5DDD603F" w:rsidR="00B6227E" w:rsidRDefault="00B6227E" w:rsidP="00B6227E">
      <w:pPr>
        <w:spacing w:after="0"/>
        <w:jc w:val="right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en-US"/>
        </w:rPr>
        <w:t xml:space="preserve"> </w:t>
      </w:r>
      <w:r w:rsidR="008F5125">
        <w:rPr>
          <w:rFonts w:cs="Calibri"/>
          <w:sz w:val="24"/>
          <w:szCs w:val="24"/>
          <w:lang w:val="sr-Cyrl-RS"/>
        </w:rPr>
        <w:t>В.д.</w:t>
      </w:r>
      <w:r>
        <w:rPr>
          <w:rFonts w:cs="Calibri"/>
          <w:sz w:val="24"/>
          <w:szCs w:val="24"/>
          <w:lang w:val="en-US"/>
        </w:rPr>
        <w:t xml:space="preserve">  </w:t>
      </w:r>
      <w:r>
        <w:rPr>
          <w:rFonts w:cs="Calibri"/>
          <w:sz w:val="24"/>
          <w:szCs w:val="24"/>
          <w:lang w:val="sr-Cyrl-RS"/>
        </w:rPr>
        <w:t>Директор</w:t>
      </w:r>
      <w:r w:rsidR="008F5125">
        <w:rPr>
          <w:rFonts w:cs="Calibri"/>
          <w:sz w:val="24"/>
          <w:szCs w:val="24"/>
          <w:lang w:val="sr-Cyrl-RS"/>
        </w:rPr>
        <w:t>а</w:t>
      </w:r>
      <w:r>
        <w:rPr>
          <w:rFonts w:cs="Calibri"/>
          <w:sz w:val="24"/>
          <w:szCs w:val="24"/>
          <w:lang w:val="sr-Cyrl-RS"/>
        </w:rPr>
        <w:t xml:space="preserve"> ЈП за стамбене услуге „ ДОМ“-Лесковац</w:t>
      </w:r>
    </w:p>
    <w:p w14:paraId="4E17A3E6" w14:textId="77777777" w:rsidR="00B6227E" w:rsidRDefault="00B6227E" w:rsidP="00B6227E">
      <w:pPr>
        <w:spacing w:after="0"/>
        <w:jc w:val="right"/>
        <w:rPr>
          <w:rFonts w:cs="Calibri"/>
          <w:sz w:val="24"/>
          <w:szCs w:val="24"/>
          <w:lang w:val="sr-Cyrl-RS"/>
        </w:rPr>
      </w:pPr>
    </w:p>
    <w:p w14:paraId="7BF7901C" w14:textId="77777777" w:rsidR="00B6227E" w:rsidRDefault="00B6227E" w:rsidP="00B6227E">
      <w:pPr>
        <w:spacing w:after="0"/>
        <w:jc w:val="right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 xml:space="preserve">                                                                          ___________________________</w:t>
      </w:r>
    </w:p>
    <w:p w14:paraId="63606F0A" w14:textId="31CF02CF" w:rsidR="00B6227E" w:rsidRDefault="00B6227E" w:rsidP="00B6227E">
      <w:pPr>
        <w:tabs>
          <w:tab w:val="left" w:pos="5655"/>
        </w:tabs>
        <w:jc w:val="right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 xml:space="preserve">                                              </w:t>
      </w:r>
      <w:r w:rsidR="008F5125">
        <w:rPr>
          <w:rFonts w:cs="Calibri"/>
          <w:sz w:val="24"/>
          <w:szCs w:val="24"/>
          <w:lang w:val="sr-Cyrl-RS"/>
        </w:rPr>
        <w:t>Милан Стојковић</w:t>
      </w:r>
    </w:p>
    <w:p w14:paraId="0590CFFE" w14:textId="77777777" w:rsidR="003248F1" w:rsidRDefault="003248F1"/>
    <w:sectPr w:rsidR="003248F1" w:rsidSect="00664B1F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D85BBB"/>
    <w:multiLevelType w:val="hybridMultilevel"/>
    <w:tmpl w:val="18E805B8"/>
    <w:lvl w:ilvl="0" w:tplc="1D1C2516">
      <w:start w:val="1"/>
      <w:numFmt w:val="decimal"/>
      <w:lvlText w:val="%1."/>
      <w:lvlJc w:val="left"/>
      <w:pPr>
        <w:ind w:left="1080" w:hanging="360"/>
      </w:pPr>
    </w:lvl>
    <w:lvl w:ilvl="1" w:tplc="281A0019">
      <w:start w:val="1"/>
      <w:numFmt w:val="lowerLetter"/>
      <w:lvlText w:val="%2."/>
      <w:lvlJc w:val="left"/>
      <w:pPr>
        <w:ind w:left="1800" w:hanging="360"/>
      </w:pPr>
    </w:lvl>
    <w:lvl w:ilvl="2" w:tplc="281A001B">
      <w:start w:val="1"/>
      <w:numFmt w:val="lowerRoman"/>
      <w:lvlText w:val="%3."/>
      <w:lvlJc w:val="right"/>
      <w:pPr>
        <w:ind w:left="2520" w:hanging="180"/>
      </w:pPr>
    </w:lvl>
    <w:lvl w:ilvl="3" w:tplc="281A000F">
      <w:start w:val="1"/>
      <w:numFmt w:val="decimal"/>
      <w:lvlText w:val="%4."/>
      <w:lvlJc w:val="left"/>
      <w:pPr>
        <w:ind w:left="3240" w:hanging="360"/>
      </w:pPr>
    </w:lvl>
    <w:lvl w:ilvl="4" w:tplc="281A0019">
      <w:start w:val="1"/>
      <w:numFmt w:val="lowerLetter"/>
      <w:lvlText w:val="%5."/>
      <w:lvlJc w:val="left"/>
      <w:pPr>
        <w:ind w:left="3960" w:hanging="360"/>
      </w:pPr>
    </w:lvl>
    <w:lvl w:ilvl="5" w:tplc="281A001B">
      <w:start w:val="1"/>
      <w:numFmt w:val="lowerRoman"/>
      <w:lvlText w:val="%6."/>
      <w:lvlJc w:val="right"/>
      <w:pPr>
        <w:ind w:left="4680" w:hanging="180"/>
      </w:pPr>
    </w:lvl>
    <w:lvl w:ilvl="6" w:tplc="281A000F">
      <w:start w:val="1"/>
      <w:numFmt w:val="decimal"/>
      <w:lvlText w:val="%7."/>
      <w:lvlJc w:val="left"/>
      <w:pPr>
        <w:ind w:left="5400" w:hanging="360"/>
      </w:pPr>
    </w:lvl>
    <w:lvl w:ilvl="7" w:tplc="281A0019">
      <w:start w:val="1"/>
      <w:numFmt w:val="lowerLetter"/>
      <w:lvlText w:val="%8."/>
      <w:lvlJc w:val="left"/>
      <w:pPr>
        <w:ind w:left="6120" w:hanging="360"/>
      </w:pPr>
    </w:lvl>
    <w:lvl w:ilvl="8" w:tplc="281A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5B6CA3"/>
    <w:multiLevelType w:val="hybridMultilevel"/>
    <w:tmpl w:val="90161ACC"/>
    <w:lvl w:ilvl="0" w:tplc="A7088742">
      <w:start w:val="1"/>
      <w:numFmt w:val="decimal"/>
      <w:lvlText w:val="%1."/>
      <w:lvlJc w:val="left"/>
      <w:pPr>
        <w:ind w:left="1068" w:hanging="360"/>
      </w:pPr>
    </w:lvl>
    <w:lvl w:ilvl="1" w:tplc="281A0019">
      <w:start w:val="1"/>
      <w:numFmt w:val="lowerLetter"/>
      <w:lvlText w:val="%2."/>
      <w:lvlJc w:val="left"/>
      <w:pPr>
        <w:ind w:left="1788" w:hanging="360"/>
      </w:pPr>
    </w:lvl>
    <w:lvl w:ilvl="2" w:tplc="281A001B">
      <w:start w:val="1"/>
      <w:numFmt w:val="lowerRoman"/>
      <w:lvlText w:val="%3."/>
      <w:lvlJc w:val="right"/>
      <w:pPr>
        <w:ind w:left="2508" w:hanging="180"/>
      </w:pPr>
    </w:lvl>
    <w:lvl w:ilvl="3" w:tplc="281A000F">
      <w:start w:val="1"/>
      <w:numFmt w:val="decimal"/>
      <w:lvlText w:val="%4."/>
      <w:lvlJc w:val="left"/>
      <w:pPr>
        <w:ind w:left="3228" w:hanging="360"/>
      </w:pPr>
    </w:lvl>
    <w:lvl w:ilvl="4" w:tplc="281A0019">
      <w:start w:val="1"/>
      <w:numFmt w:val="lowerLetter"/>
      <w:lvlText w:val="%5."/>
      <w:lvlJc w:val="left"/>
      <w:pPr>
        <w:ind w:left="3948" w:hanging="360"/>
      </w:pPr>
    </w:lvl>
    <w:lvl w:ilvl="5" w:tplc="281A001B">
      <w:start w:val="1"/>
      <w:numFmt w:val="lowerRoman"/>
      <w:lvlText w:val="%6."/>
      <w:lvlJc w:val="right"/>
      <w:pPr>
        <w:ind w:left="4668" w:hanging="180"/>
      </w:pPr>
    </w:lvl>
    <w:lvl w:ilvl="6" w:tplc="281A000F">
      <w:start w:val="1"/>
      <w:numFmt w:val="decimal"/>
      <w:lvlText w:val="%7."/>
      <w:lvlJc w:val="left"/>
      <w:pPr>
        <w:ind w:left="5388" w:hanging="360"/>
      </w:pPr>
    </w:lvl>
    <w:lvl w:ilvl="7" w:tplc="281A0019">
      <w:start w:val="1"/>
      <w:numFmt w:val="lowerLetter"/>
      <w:lvlText w:val="%8."/>
      <w:lvlJc w:val="left"/>
      <w:pPr>
        <w:ind w:left="6108" w:hanging="360"/>
      </w:pPr>
    </w:lvl>
    <w:lvl w:ilvl="8" w:tplc="281A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E907BA7"/>
    <w:multiLevelType w:val="hybridMultilevel"/>
    <w:tmpl w:val="7B841440"/>
    <w:lvl w:ilvl="0" w:tplc="18444F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7E"/>
    <w:rsid w:val="0003673B"/>
    <w:rsid w:val="00071D75"/>
    <w:rsid w:val="00137B5A"/>
    <w:rsid w:val="00193E30"/>
    <w:rsid w:val="00220470"/>
    <w:rsid w:val="00220F08"/>
    <w:rsid w:val="0023774E"/>
    <w:rsid w:val="002672B2"/>
    <w:rsid w:val="002E268A"/>
    <w:rsid w:val="003248F1"/>
    <w:rsid w:val="003D750B"/>
    <w:rsid w:val="003F69DE"/>
    <w:rsid w:val="00403F45"/>
    <w:rsid w:val="004B3986"/>
    <w:rsid w:val="004B6595"/>
    <w:rsid w:val="00535BC8"/>
    <w:rsid w:val="0054242E"/>
    <w:rsid w:val="005E5E48"/>
    <w:rsid w:val="005F316B"/>
    <w:rsid w:val="006324C1"/>
    <w:rsid w:val="00664B1F"/>
    <w:rsid w:val="00680F9B"/>
    <w:rsid w:val="006E6732"/>
    <w:rsid w:val="00783087"/>
    <w:rsid w:val="00813DDD"/>
    <w:rsid w:val="0089537A"/>
    <w:rsid w:val="008B710E"/>
    <w:rsid w:val="008F408B"/>
    <w:rsid w:val="008F5125"/>
    <w:rsid w:val="0094680D"/>
    <w:rsid w:val="009C3B76"/>
    <w:rsid w:val="009D6F46"/>
    <w:rsid w:val="009F0359"/>
    <w:rsid w:val="00A50C69"/>
    <w:rsid w:val="00A564CD"/>
    <w:rsid w:val="00AE2996"/>
    <w:rsid w:val="00B6227E"/>
    <w:rsid w:val="00B82100"/>
    <w:rsid w:val="00BC66A0"/>
    <w:rsid w:val="00BE4BB6"/>
    <w:rsid w:val="00C34B23"/>
    <w:rsid w:val="00C65165"/>
    <w:rsid w:val="00CA3954"/>
    <w:rsid w:val="00CD262A"/>
    <w:rsid w:val="00DE6790"/>
    <w:rsid w:val="00DF332E"/>
    <w:rsid w:val="00F40CA2"/>
    <w:rsid w:val="00F435D7"/>
    <w:rsid w:val="00F559C7"/>
    <w:rsid w:val="00FE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8DD7E3"/>
  <w15:docId w15:val="{9AC8791A-A702-406D-A8EA-FD25BA47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27E"/>
    <w:rPr>
      <w:rFonts w:ascii="Calibri" w:eastAsia="Calibri" w:hAnsi="Calibri" w:cs="Times New Roman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227E"/>
    <w:pPr>
      <w:spacing w:after="0" w:line="240" w:lineRule="auto"/>
    </w:pPr>
    <w:rPr>
      <w:rFonts w:ascii="Calibri" w:eastAsia="Calibri" w:hAnsi="Calibri" w:cs="Times New Roman"/>
      <w:lang w:val="sr-Cyrl-CS"/>
    </w:rPr>
  </w:style>
  <w:style w:type="paragraph" w:styleId="ListParagraph">
    <w:name w:val="List Paragraph"/>
    <w:basedOn w:val="Normal"/>
    <w:uiPriority w:val="34"/>
    <w:qFormat/>
    <w:rsid w:val="00B6227E"/>
    <w:pPr>
      <w:ind w:left="720"/>
      <w:contextualSpacing/>
    </w:pPr>
  </w:style>
  <w:style w:type="character" w:customStyle="1" w:styleId="fontstyle01">
    <w:name w:val="fontstyle01"/>
    <w:basedOn w:val="DefaultParagraphFont"/>
    <w:rsid w:val="00B6227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6227E"/>
    <w:pPr>
      <w:spacing w:after="0" w:line="240" w:lineRule="auto"/>
    </w:pPr>
    <w:rPr>
      <w:rFonts w:ascii="Calibri" w:eastAsia="Calibri" w:hAnsi="Calibri" w:cs="Times New Roman"/>
      <w:lang w:val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2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27E"/>
    <w:rPr>
      <w:rFonts w:ascii="Tahoma" w:eastAsia="Calibri" w:hAnsi="Tahoma" w:cs="Tahoma"/>
      <w:sz w:val="16"/>
      <w:szCs w:val="16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9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54F34-B594-4D16-99D8-9392C8E2A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11</Pages>
  <Words>1985</Words>
  <Characters>12531</Characters>
  <Application>Microsoft Office Word</Application>
  <DocSecurity>0</DocSecurity>
  <Lines>358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ktg</dc:creator>
  <cp:lastModifiedBy>KTG</cp:lastModifiedBy>
  <cp:revision>21</cp:revision>
  <cp:lastPrinted>2024-11-27T11:45:00Z</cp:lastPrinted>
  <dcterms:created xsi:type="dcterms:W3CDTF">2024-11-27T11:51:00Z</dcterms:created>
  <dcterms:modified xsi:type="dcterms:W3CDTF">2025-11-24T08:20:00Z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013f6d55-4cb8-4bba-9dda-518094db7544</vt:lpwstr>
  </property>
</Properties>
</file>