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F232" w14:textId="1A9C11A9" w:rsidR="00DB02FB" w:rsidRPr="005B2357" w:rsidRDefault="00DB02FB" w:rsidP="00EB337A">
      <w:pPr>
        <w:tabs>
          <w:tab w:val="left" w:pos="5490"/>
          <w:tab w:val="right" w:pos="9360"/>
        </w:tabs>
        <w:spacing w:after="0" w:line="240" w:lineRule="auto"/>
        <w:jc w:val="both"/>
        <w:rPr>
          <w:rFonts w:ascii="Calibri" w:eastAsia="Calibri" w:hAnsi="Calibri" w:cs="Times New Roman"/>
          <w:b/>
          <w:sz w:val="24"/>
          <w:lang w:val="sr-Latn-RS"/>
        </w:rPr>
      </w:pPr>
    </w:p>
    <w:p w14:paraId="46A4281F" w14:textId="77777777" w:rsidR="00E33077" w:rsidRDefault="00E33077" w:rsidP="00EB337A">
      <w:pPr>
        <w:tabs>
          <w:tab w:val="left" w:pos="5490"/>
          <w:tab w:val="right" w:pos="9360"/>
        </w:tabs>
        <w:spacing w:after="0" w:line="240" w:lineRule="auto"/>
        <w:jc w:val="both"/>
        <w:rPr>
          <w:rFonts w:ascii="Calibri" w:eastAsia="Calibri" w:hAnsi="Calibri" w:cs="Times New Roman"/>
          <w:b/>
          <w:sz w:val="24"/>
          <w:lang w:val="sr-Cyrl-RS"/>
        </w:rPr>
      </w:pPr>
    </w:p>
    <w:p w14:paraId="22A40E12" w14:textId="77777777" w:rsidR="00E33077" w:rsidRDefault="00E33077" w:rsidP="00EB337A">
      <w:pPr>
        <w:tabs>
          <w:tab w:val="left" w:pos="5490"/>
          <w:tab w:val="right" w:pos="9360"/>
        </w:tabs>
        <w:spacing w:after="0" w:line="240" w:lineRule="auto"/>
        <w:jc w:val="both"/>
        <w:rPr>
          <w:rFonts w:ascii="Calibri" w:eastAsia="Calibri" w:hAnsi="Calibri" w:cs="Times New Roman"/>
          <w:b/>
          <w:sz w:val="24"/>
          <w:lang w:val="sr-Cyrl-RS"/>
        </w:rPr>
      </w:pPr>
    </w:p>
    <w:p w14:paraId="0ABC9618" w14:textId="77777777" w:rsidR="00E33077" w:rsidRPr="00887C3F" w:rsidRDefault="00E33077" w:rsidP="00EB337A">
      <w:pPr>
        <w:tabs>
          <w:tab w:val="left" w:pos="5490"/>
          <w:tab w:val="right" w:pos="9360"/>
        </w:tabs>
        <w:spacing w:after="0" w:line="240" w:lineRule="auto"/>
        <w:jc w:val="both"/>
        <w:rPr>
          <w:rFonts w:ascii="Calibri" w:eastAsia="Calibri" w:hAnsi="Calibri" w:cs="Times New Roman"/>
          <w:b/>
          <w:sz w:val="24"/>
          <w:lang w:val="sr-Cyrl-RS"/>
        </w:rPr>
      </w:pPr>
    </w:p>
    <w:p w14:paraId="1D9C47ED" w14:textId="77777777" w:rsidR="00DB02FB" w:rsidRDefault="00DB02FB" w:rsidP="00DB02FB">
      <w:pPr>
        <w:spacing w:after="0" w:line="240" w:lineRule="auto"/>
        <w:jc w:val="center"/>
        <w:rPr>
          <w:rFonts w:ascii="Calibri" w:eastAsia="Calibri" w:hAnsi="Calibri" w:cs="Times New Roman"/>
          <w:b/>
          <w:sz w:val="24"/>
          <w:lang w:val="sr-Latn-RS"/>
        </w:rPr>
      </w:pPr>
    </w:p>
    <w:p w14:paraId="0F8007F9" w14:textId="77777777" w:rsidR="00DB02FB" w:rsidRDefault="00DB02FB" w:rsidP="00DB02FB">
      <w:pPr>
        <w:spacing w:after="0" w:line="240" w:lineRule="auto"/>
        <w:rPr>
          <w:rFonts w:ascii="Calibri" w:eastAsia="Calibri" w:hAnsi="Calibri" w:cs="Times New Roman"/>
          <w:b/>
          <w:sz w:val="24"/>
          <w:lang w:val="sr-Latn-RS"/>
        </w:rPr>
      </w:pPr>
      <w:r>
        <w:rPr>
          <w:rFonts w:ascii="Calibri" w:eastAsia="Calibri" w:hAnsi="Calibri" w:cs="Times New Roman"/>
          <w:b/>
          <w:noProof/>
          <w:sz w:val="24"/>
        </w:rPr>
        <w:drawing>
          <wp:inline distT="0" distB="0" distL="0" distR="0" wp14:anchorId="4A99C635" wp14:editId="0855CF0D">
            <wp:extent cx="17907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a:ln>
                      <a:noFill/>
                    </a:ln>
                  </pic:spPr>
                </pic:pic>
              </a:graphicData>
            </a:graphic>
          </wp:inline>
        </w:drawing>
      </w:r>
    </w:p>
    <w:p w14:paraId="3DBE89C3" w14:textId="77777777" w:rsidR="00DB02FB" w:rsidRDefault="00DB02FB" w:rsidP="00DB02FB">
      <w:pPr>
        <w:spacing w:after="0" w:line="240" w:lineRule="auto"/>
        <w:jc w:val="center"/>
        <w:rPr>
          <w:rFonts w:ascii="Calibri" w:eastAsia="Calibri" w:hAnsi="Calibri" w:cs="Times New Roman"/>
          <w:b/>
          <w:sz w:val="24"/>
          <w:lang w:val="sr-Latn-RS"/>
        </w:rPr>
      </w:pPr>
    </w:p>
    <w:p w14:paraId="51B7E16B" w14:textId="77777777" w:rsidR="00595870" w:rsidRDefault="00595870" w:rsidP="00DB02FB">
      <w:pPr>
        <w:spacing w:after="0" w:line="240" w:lineRule="auto"/>
        <w:jc w:val="center"/>
        <w:rPr>
          <w:rFonts w:ascii="Calibri" w:eastAsia="Calibri" w:hAnsi="Calibri" w:cs="Times New Roman"/>
          <w:b/>
          <w:sz w:val="24"/>
          <w:lang w:val="sr-Latn-RS"/>
        </w:rPr>
      </w:pPr>
    </w:p>
    <w:p w14:paraId="286F1C5C" w14:textId="77777777" w:rsidR="00595870" w:rsidRDefault="00595870" w:rsidP="00E23146">
      <w:pPr>
        <w:spacing w:after="0" w:line="240" w:lineRule="auto"/>
        <w:rPr>
          <w:rFonts w:ascii="Calibri" w:eastAsia="Calibri" w:hAnsi="Calibri" w:cs="Times New Roman"/>
          <w:b/>
          <w:sz w:val="24"/>
          <w:lang w:val="sr-Latn-RS"/>
        </w:rPr>
      </w:pPr>
    </w:p>
    <w:p w14:paraId="499FC3B9" w14:textId="77777777" w:rsidR="00595870" w:rsidRDefault="00595870" w:rsidP="00DB02FB">
      <w:pPr>
        <w:spacing w:after="0" w:line="240" w:lineRule="auto"/>
        <w:jc w:val="center"/>
        <w:rPr>
          <w:rFonts w:ascii="Calibri" w:eastAsia="Calibri" w:hAnsi="Calibri" w:cs="Times New Roman"/>
          <w:b/>
          <w:sz w:val="24"/>
          <w:lang w:val="sr-Latn-RS"/>
        </w:rPr>
      </w:pPr>
    </w:p>
    <w:p w14:paraId="112462EE" w14:textId="77777777" w:rsidR="00DB02FB" w:rsidRDefault="00DB02FB" w:rsidP="00DB02FB">
      <w:pPr>
        <w:spacing w:after="0" w:line="240" w:lineRule="auto"/>
        <w:jc w:val="center"/>
        <w:rPr>
          <w:rFonts w:ascii="Calibri" w:eastAsia="Calibri" w:hAnsi="Calibri" w:cs="Times New Roman"/>
          <w:b/>
          <w:sz w:val="24"/>
          <w:lang w:val="sr-Latn-RS"/>
        </w:rPr>
      </w:pPr>
    </w:p>
    <w:p w14:paraId="3BF40C51" w14:textId="77777777" w:rsidR="00DB02FB" w:rsidRDefault="00DB02FB" w:rsidP="00DB02FB">
      <w:pPr>
        <w:spacing w:after="0" w:line="240" w:lineRule="auto"/>
        <w:jc w:val="center"/>
        <w:rPr>
          <w:rFonts w:ascii="Calibri" w:eastAsia="Calibri" w:hAnsi="Calibri" w:cs="Times New Roman"/>
          <w:b/>
          <w:sz w:val="24"/>
        </w:rPr>
      </w:pPr>
      <w:r>
        <w:rPr>
          <w:rFonts w:ascii="Calibri" w:eastAsia="Calibri" w:hAnsi="Calibri" w:cs="Times New Roman"/>
          <w:b/>
          <w:sz w:val="24"/>
        </w:rPr>
        <w:t>ЈАВНО ПРЕДУЗЕЋЕ ЗА СТАМБЕНЕ УСЛУГЕ ''ДОМ'' ЛЕСКОВАЦ</w:t>
      </w:r>
    </w:p>
    <w:p w14:paraId="1C8960AF" w14:textId="77777777" w:rsidR="00DB02FB" w:rsidRDefault="00DB02FB" w:rsidP="00DB02FB">
      <w:pPr>
        <w:spacing w:after="0" w:line="240" w:lineRule="auto"/>
        <w:rPr>
          <w:rFonts w:ascii="Calibri" w:eastAsia="Calibri" w:hAnsi="Calibri" w:cs="Times New Roman"/>
          <w:b/>
          <w:sz w:val="24"/>
        </w:rPr>
      </w:pPr>
      <w:proofErr w:type="spellStart"/>
      <w:r>
        <w:rPr>
          <w:rFonts w:ascii="Calibri" w:eastAsia="Calibri" w:hAnsi="Calibri" w:cs="Times New Roman"/>
          <w:b/>
          <w:sz w:val="24"/>
        </w:rPr>
        <w:t>Ул</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Косте</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Стаменковића</w:t>
      </w:r>
      <w:proofErr w:type="spellEnd"/>
      <w:r>
        <w:rPr>
          <w:rFonts w:ascii="Calibri" w:eastAsia="Calibri" w:hAnsi="Calibri" w:cs="Times New Roman"/>
          <w:b/>
          <w:sz w:val="24"/>
        </w:rPr>
        <w:t xml:space="preserve"> бр.22 </w:t>
      </w:r>
      <w:proofErr w:type="spellStart"/>
      <w:r>
        <w:rPr>
          <w:rFonts w:ascii="Calibri" w:eastAsia="Calibri" w:hAnsi="Calibri" w:cs="Times New Roman"/>
          <w:b/>
          <w:sz w:val="24"/>
        </w:rPr>
        <w:t>Телефони</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централа</w:t>
      </w:r>
      <w:proofErr w:type="spellEnd"/>
      <w:r>
        <w:rPr>
          <w:rFonts w:ascii="Calibri" w:eastAsia="Calibri" w:hAnsi="Calibri" w:cs="Times New Roman"/>
          <w:b/>
          <w:sz w:val="24"/>
        </w:rPr>
        <w:t xml:space="preserve"> 016/212-351, 016/213-651, </w:t>
      </w:r>
      <w:proofErr w:type="spellStart"/>
      <w:r>
        <w:rPr>
          <w:rFonts w:ascii="Calibri" w:eastAsia="Calibri" w:hAnsi="Calibri" w:cs="Times New Roman"/>
          <w:b/>
          <w:sz w:val="24"/>
        </w:rPr>
        <w:t>директор</w:t>
      </w:r>
      <w:proofErr w:type="spellEnd"/>
      <w:r>
        <w:rPr>
          <w:rFonts w:ascii="Calibri" w:eastAsia="Calibri" w:hAnsi="Calibri" w:cs="Times New Roman"/>
          <w:b/>
          <w:sz w:val="24"/>
        </w:rPr>
        <w:t xml:space="preserve"> 016/213-216(</w:t>
      </w:r>
      <w:proofErr w:type="spellStart"/>
      <w:r>
        <w:rPr>
          <w:rFonts w:ascii="Calibri" w:eastAsia="Calibri" w:hAnsi="Calibri" w:cs="Times New Roman"/>
          <w:b/>
          <w:sz w:val="24"/>
        </w:rPr>
        <w:t>факс</w:t>
      </w:r>
      <w:proofErr w:type="spellEnd"/>
      <w:r>
        <w:rPr>
          <w:rFonts w:ascii="Calibri" w:eastAsia="Calibri" w:hAnsi="Calibri" w:cs="Times New Roman"/>
          <w:b/>
          <w:sz w:val="24"/>
        </w:rPr>
        <w:t>), е-</w:t>
      </w:r>
      <w:proofErr w:type="spellStart"/>
      <w:r>
        <w:rPr>
          <w:rFonts w:ascii="Calibri" w:eastAsia="Calibri" w:hAnsi="Calibri" w:cs="Times New Roman"/>
          <w:b/>
          <w:sz w:val="24"/>
        </w:rPr>
        <w:t>маил</w:t>
      </w:r>
      <w:proofErr w:type="spellEnd"/>
      <w:r>
        <w:rPr>
          <w:rFonts w:ascii="Calibri" w:eastAsia="Calibri" w:hAnsi="Calibri" w:cs="Times New Roman"/>
          <w:b/>
          <w:sz w:val="24"/>
        </w:rPr>
        <w:t xml:space="preserve">: </w:t>
      </w:r>
      <w:proofErr w:type="gramStart"/>
      <w:r>
        <w:rPr>
          <w:rFonts w:ascii="Calibri" w:eastAsia="Calibri" w:hAnsi="Calibri" w:cs="Times New Roman"/>
          <w:b/>
          <w:sz w:val="24"/>
        </w:rPr>
        <w:t>jpdom@gradleskovac.org,  ПИБ</w:t>
      </w:r>
      <w:proofErr w:type="gramEnd"/>
      <w:r>
        <w:rPr>
          <w:rFonts w:ascii="Calibri" w:eastAsia="Calibri" w:hAnsi="Calibri" w:cs="Times New Roman"/>
          <w:b/>
          <w:sz w:val="24"/>
        </w:rPr>
        <w:t xml:space="preserve"> 100543524, </w:t>
      </w:r>
      <w:proofErr w:type="spellStart"/>
      <w:r>
        <w:rPr>
          <w:rFonts w:ascii="Calibri" w:eastAsia="Calibri" w:hAnsi="Calibri" w:cs="Times New Roman"/>
          <w:b/>
          <w:sz w:val="24"/>
        </w:rPr>
        <w:t>Матични</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број</w:t>
      </w:r>
      <w:proofErr w:type="spellEnd"/>
      <w:r>
        <w:rPr>
          <w:rFonts w:ascii="Calibri" w:eastAsia="Calibri" w:hAnsi="Calibri" w:cs="Times New Roman"/>
          <w:b/>
          <w:sz w:val="24"/>
        </w:rPr>
        <w:t xml:space="preserve"> 07207336, </w:t>
      </w:r>
      <w:proofErr w:type="spellStart"/>
      <w:r>
        <w:rPr>
          <w:rFonts w:ascii="Calibri" w:eastAsia="Calibri" w:hAnsi="Calibri" w:cs="Times New Roman"/>
          <w:b/>
          <w:sz w:val="24"/>
        </w:rPr>
        <w:t>шифра</w:t>
      </w:r>
      <w:proofErr w:type="spellEnd"/>
      <w:r>
        <w:rPr>
          <w:rFonts w:ascii="Calibri" w:eastAsia="Calibri" w:hAnsi="Calibri" w:cs="Times New Roman"/>
          <w:b/>
          <w:sz w:val="24"/>
        </w:rPr>
        <w:t xml:space="preserve"> </w:t>
      </w:r>
      <w:proofErr w:type="spellStart"/>
      <w:r>
        <w:rPr>
          <w:rFonts w:ascii="Calibri" w:eastAsia="Calibri" w:hAnsi="Calibri" w:cs="Times New Roman"/>
          <w:b/>
          <w:sz w:val="24"/>
        </w:rPr>
        <w:t>делатности</w:t>
      </w:r>
      <w:proofErr w:type="spellEnd"/>
      <w:r>
        <w:rPr>
          <w:rFonts w:ascii="Calibri" w:eastAsia="Calibri" w:hAnsi="Calibri" w:cs="Times New Roman"/>
          <w:b/>
          <w:sz w:val="24"/>
        </w:rPr>
        <w:t xml:space="preserve"> 4339, </w:t>
      </w:r>
      <w:proofErr w:type="spellStart"/>
      <w:r>
        <w:rPr>
          <w:rFonts w:ascii="Calibri" w:eastAsia="Calibri" w:hAnsi="Calibri" w:cs="Times New Roman"/>
          <w:b/>
          <w:sz w:val="24"/>
        </w:rPr>
        <w:t>т.рн</w:t>
      </w:r>
      <w:proofErr w:type="spellEnd"/>
      <w:r>
        <w:rPr>
          <w:rFonts w:ascii="Calibri" w:eastAsia="Calibri" w:hAnsi="Calibri" w:cs="Times New Roman"/>
          <w:b/>
          <w:sz w:val="24"/>
        </w:rPr>
        <w:t>. 160-7322-32; 840-609743-28, ЈББК 82884</w:t>
      </w:r>
    </w:p>
    <w:p w14:paraId="5D4EEA92" w14:textId="05B33F58" w:rsidR="00DB02FB" w:rsidRPr="004833AC" w:rsidRDefault="00DB02FB" w:rsidP="00DB02FB">
      <w:pPr>
        <w:spacing w:after="0" w:line="240" w:lineRule="auto"/>
        <w:rPr>
          <w:rFonts w:ascii="Calibri" w:eastAsia="Calibri" w:hAnsi="Calibri" w:cs="Times New Roman"/>
          <w:b/>
          <w:sz w:val="24"/>
          <w:lang w:val="sr-Cyrl-RS"/>
        </w:rPr>
      </w:pPr>
      <w:proofErr w:type="spellStart"/>
      <w:r>
        <w:rPr>
          <w:rFonts w:ascii="Calibri" w:eastAsia="Calibri" w:hAnsi="Calibri" w:cs="Times New Roman"/>
          <w:b/>
          <w:sz w:val="24"/>
        </w:rPr>
        <w:t>Број</w:t>
      </w:r>
      <w:proofErr w:type="spellEnd"/>
      <w:r>
        <w:rPr>
          <w:rFonts w:ascii="Calibri" w:eastAsia="Calibri" w:hAnsi="Calibri" w:cs="Times New Roman"/>
          <w:b/>
          <w:sz w:val="24"/>
        </w:rPr>
        <w:t xml:space="preserve">      </w:t>
      </w:r>
    </w:p>
    <w:p w14:paraId="3789CA71" w14:textId="0BE2612D" w:rsidR="00DB02FB" w:rsidRPr="004833AC" w:rsidRDefault="00DB02FB" w:rsidP="00DB02FB">
      <w:pPr>
        <w:spacing w:after="0" w:line="240" w:lineRule="auto"/>
        <w:rPr>
          <w:rFonts w:ascii="Calibri" w:eastAsia="Calibri" w:hAnsi="Calibri" w:cs="Times New Roman"/>
          <w:b/>
          <w:sz w:val="24"/>
          <w:lang w:val="sr-Cyrl-RS"/>
        </w:rPr>
      </w:pPr>
      <w:proofErr w:type="spellStart"/>
      <w:r>
        <w:rPr>
          <w:rFonts w:ascii="Calibri" w:eastAsia="Calibri" w:hAnsi="Calibri" w:cs="Times New Roman"/>
          <w:b/>
          <w:sz w:val="24"/>
        </w:rPr>
        <w:t>Датум</w:t>
      </w:r>
      <w:proofErr w:type="spellEnd"/>
      <w:r>
        <w:rPr>
          <w:rFonts w:ascii="Calibri" w:eastAsia="Calibri" w:hAnsi="Calibri" w:cs="Times New Roman"/>
          <w:b/>
          <w:sz w:val="24"/>
        </w:rPr>
        <w:t xml:space="preserve"> </w:t>
      </w:r>
      <w:r w:rsidR="0084276D">
        <w:rPr>
          <w:rFonts w:ascii="Calibri" w:eastAsia="Calibri" w:hAnsi="Calibri" w:cs="Times New Roman"/>
          <w:b/>
          <w:sz w:val="24"/>
          <w:lang w:val="sr-Latn-RS"/>
        </w:rPr>
        <w:t xml:space="preserve"> </w:t>
      </w:r>
      <w:r w:rsidR="00D84BC5">
        <w:rPr>
          <w:rFonts w:ascii="Calibri" w:eastAsia="Calibri" w:hAnsi="Calibri" w:cs="Times New Roman"/>
          <w:b/>
          <w:sz w:val="24"/>
          <w:lang w:val="sr-Cyrl-RS"/>
        </w:rPr>
        <w:t xml:space="preserve"> </w:t>
      </w:r>
    </w:p>
    <w:p w14:paraId="564C5C9D" w14:textId="77777777" w:rsidR="00D24B99" w:rsidRDefault="00D24B99" w:rsidP="00907B05">
      <w:pPr>
        <w:tabs>
          <w:tab w:val="left" w:pos="6290"/>
        </w:tabs>
        <w:spacing w:after="160" w:line="256" w:lineRule="auto"/>
        <w:rPr>
          <w:rFonts w:ascii="Times New Roman" w:eastAsia="Calibri" w:hAnsi="Times New Roman" w:cs="Times New Roman"/>
          <w:b/>
          <w:sz w:val="28"/>
          <w:szCs w:val="24"/>
          <w:lang w:val="sr-Cyrl-RS"/>
        </w:rPr>
      </w:pPr>
    </w:p>
    <w:p w14:paraId="2756D314" w14:textId="77777777" w:rsidR="00D24B99" w:rsidRDefault="00D24B99" w:rsidP="00907B05">
      <w:pPr>
        <w:tabs>
          <w:tab w:val="left" w:pos="6290"/>
        </w:tabs>
        <w:spacing w:after="160" w:line="256" w:lineRule="auto"/>
        <w:rPr>
          <w:rFonts w:ascii="Times New Roman" w:eastAsia="Calibri" w:hAnsi="Times New Roman" w:cs="Times New Roman"/>
          <w:b/>
          <w:sz w:val="28"/>
          <w:szCs w:val="24"/>
          <w:lang w:val="sr-Cyrl-RS"/>
        </w:rPr>
      </w:pPr>
    </w:p>
    <w:p w14:paraId="15D568B3" w14:textId="4A89E659" w:rsidR="00DB02FB" w:rsidRDefault="00DB02FB" w:rsidP="00907B05">
      <w:pPr>
        <w:tabs>
          <w:tab w:val="left" w:pos="6290"/>
        </w:tabs>
        <w:spacing w:after="160" w:line="25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371E4F2E" w14:textId="77777777" w:rsidR="00DB02FB" w:rsidRDefault="00DB02FB" w:rsidP="00DB02FB">
      <w:pPr>
        <w:spacing w:after="160" w:line="256" w:lineRule="auto"/>
        <w:rPr>
          <w:rFonts w:ascii="Times New Roman" w:eastAsia="Calibri" w:hAnsi="Times New Roman" w:cs="Times New Roman"/>
          <w:sz w:val="24"/>
          <w:szCs w:val="24"/>
        </w:rPr>
      </w:pPr>
    </w:p>
    <w:p w14:paraId="20D05B60" w14:textId="77777777" w:rsidR="00DB02FB" w:rsidRDefault="00DB02FB" w:rsidP="00DB02FB">
      <w:pPr>
        <w:spacing w:after="160" w:line="256" w:lineRule="auto"/>
        <w:rPr>
          <w:rFonts w:ascii="Times New Roman" w:eastAsia="Calibri" w:hAnsi="Times New Roman" w:cs="Times New Roman"/>
          <w:sz w:val="24"/>
          <w:szCs w:val="24"/>
        </w:rPr>
      </w:pPr>
    </w:p>
    <w:p w14:paraId="744E262C" w14:textId="77777777" w:rsidR="00DB02FB" w:rsidRDefault="00DB02FB" w:rsidP="00DB02FB">
      <w:pPr>
        <w:spacing w:after="160" w:line="256" w:lineRule="auto"/>
        <w:jc w:val="center"/>
        <w:rPr>
          <w:rFonts w:ascii="Times New Roman" w:eastAsia="Calibri" w:hAnsi="Times New Roman" w:cs="Times New Roman"/>
          <w:b/>
          <w:sz w:val="24"/>
          <w:szCs w:val="24"/>
          <w:lang w:val="sr-Latn-RS"/>
        </w:rPr>
      </w:pPr>
      <w:r>
        <w:rPr>
          <w:rFonts w:ascii="Times New Roman" w:eastAsia="Calibri" w:hAnsi="Times New Roman" w:cs="Times New Roman"/>
          <w:b/>
          <w:sz w:val="24"/>
          <w:szCs w:val="24"/>
          <w:lang w:val="sr-Latn-RS"/>
        </w:rPr>
        <w:t xml:space="preserve">ИЗВЕШТАЈ О СТЕПЕНУ УСКЛАЂЕНОСТИ ПЛАНИРАНИХ И РЕАЛИЗОВАНИХ АКТИВНОСТИ ИЗ ПРОГРАМА ПОСЛОВАЊА </w:t>
      </w:r>
    </w:p>
    <w:p w14:paraId="751B5DF1" w14:textId="1F63E186" w:rsidR="00DB02FB" w:rsidRDefault="00DB02FB" w:rsidP="00DB02FB">
      <w:pPr>
        <w:spacing w:after="160" w:line="256" w:lineRule="auto"/>
        <w:jc w:val="center"/>
        <w:rPr>
          <w:rFonts w:ascii="Times New Roman" w:eastAsia="Calibri" w:hAnsi="Times New Roman" w:cs="Times New Roman"/>
          <w:b/>
          <w:sz w:val="32"/>
          <w:szCs w:val="24"/>
          <w:lang w:val="sr-Latn-RS"/>
        </w:rPr>
      </w:pPr>
      <w:proofErr w:type="spellStart"/>
      <w:r>
        <w:rPr>
          <w:rFonts w:ascii="Times New Roman" w:eastAsia="Calibri" w:hAnsi="Times New Roman" w:cs="Times New Roman"/>
          <w:b/>
          <w:sz w:val="32"/>
          <w:szCs w:val="24"/>
        </w:rPr>
        <w:t>За</w:t>
      </w:r>
      <w:proofErr w:type="spellEnd"/>
      <w:r>
        <w:rPr>
          <w:rFonts w:ascii="Times New Roman" w:eastAsia="Calibri" w:hAnsi="Times New Roman" w:cs="Times New Roman"/>
          <w:b/>
          <w:sz w:val="32"/>
          <w:szCs w:val="24"/>
        </w:rPr>
        <w:t xml:space="preserve"> </w:t>
      </w:r>
      <w:proofErr w:type="spellStart"/>
      <w:r>
        <w:rPr>
          <w:rFonts w:ascii="Times New Roman" w:eastAsia="Calibri" w:hAnsi="Times New Roman" w:cs="Times New Roman"/>
          <w:b/>
          <w:sz w:val="32"/>
          <w:szCs w:val="24"/>
        </w:rPr>
        <w:t>период</w:t>
      </w:r>
      <w:proofErr w:type="spellEnd"/>
      <w:r>
        <w:rPr>
          <w:rFonts w:ascii="Times New Roman" w:eastAsia="Calibri" w:hAnsi="Times New Roman" w:cs="Times New Roman"/>
          <w:b/>
          <w:sz w:val="32"/>
          <w:szCs w:val="24"/>
        </w:rPr>
        <w:t xml:space="preserve"> </w:t>
      </w:r>
      <w:proofErr w:type="spellStart"/>
      <w:r>
        <w:rPr>
          <w:rFonts w:ascii="Times New Roman" w:eastAsia="Calibri" w:hAnsi="Times New Roman" w:cs="Times New Roman"/>
          <w:b/>
          <w:sz w:val="32"/>
          <w:szCs w:val="24"/>
        </w:rPr>
        <w:t>од</w:t>
      </w:r>
      <w:proofErr w:type="spellEnd"/>
      <w:r>
        <w:rPr>
          <w:rFonts w:ascii="Times New Roman" w:eastAsia="Calibri" w:hAnsi="Times New Roman" w:cs="Times New Roman"/>
          <w:b/>
          <w:sz w:val="32"/>
          <w:szCs w:val="24"/>
        </w:rPr>
        <w:t xml:space="preserve"> 01.01. </w:t>
      </w:r>
      <w:proofErr w:type="spellStart"/>
      <w:r>
        <w:rPr>
          <w:rFonts w:ascii="Times New Roman" w:eastAsia="Calibri" w:hAnsi="Times New Roman" w:cs="Times New Roman"/>
          <w:b/>
          <w:sz w:val="32"/>
          <w:szCs w:val="24"/>
        </w:rPr>
        <w:t>до</w:t>
      </w:r>
      <w:proofErr w:type="spellEnd"/>
      <w:r>
        <w:rPr>
          <w:rFonts w:ascii="Times New Roman" w:eastAsia="Calibri" w:hAnsi="Times New Roman" w:cs="Times New Roman"/>
          <w:b/>
          <w:sz w:val="32"/>
          <w:szCs w:val="24"/>
        </w:rPr>
        <w:t xml:space="preserve"> </w:t>
      </w:r>
      <w:r>
        <w:rPr>
          <w:rFonts w:ascii="Times New Roman" w:eastAsia="Calibri" w:hAnsi="Times New Roman" w:cs="Times New Roman"/>
          <w:b/>
          <w:sz w:val="32"/>
          <w:szCs w:val="24"/>
        </w:rPr>
        <w:softHyphen/>
      </w:r>
      <w:r>
        <w:rPr>
          <w:rFonts w:ascii="Times New Roman" w:eastAsia="Calibri" w:hAnsi="Times New Roman" w:cs="Times New Roman"/>
          <w:b/>
          <w:sz w:val="32"/>
          <w:szCs w:val="24"/>
        </w:rPr>
        <w:softHyphen/>
      </w:r>
      <w:r w:rsidR="00D84BC5">
        <w:rPr>
          <w:rFonts w:ascii="Times New Roman" w:eastAsia="Calibri" w:hAnsi="Times New Roman" w:cs="Times New Roman"/>
          <w:b/>
          <w:sz w:val="32"/>
          <w:szCs w:val="24"/>
          <w:lang w:val="sr-Latn-RS"/>
        </w:rPr>
        <w:t>30</w:t>
      </w:r>
      <w:r>
        <w:rPr>
          <w:rFonts w:ascii="Times New Roman" w:eastAsia="Calibri" w:hAnsi="Times New Roman" w:cs="Times New Roman"/>
          <w:b/>
          <w:sz w:val="32"/>
          <w:szCs w:val="24"/>
        </w:rPr>
        <w:t>.</w:t>
      </w:r>
      <w:r w:rsidR="00D84BC5">
        <w:rPr>
          <w:rFonts w:ascii="Times New Roman" w:eastAsia="Calibri" w:hAnsi="Times New Roman" w:cs="Times New Roman"/>
          <w:b/>
          <w:sz w:val="32"/>
          <w:szCs w:val="24"/>
          <w:lang w:val="sr-Cyrl-RS"/>
        </w:rPr>
        <w:t>0</w:t>
      </w:r>
      <w:r w:rsidR="005A162A">
        <w:rPr>
          <w:rFonts w:ascii="Times New Roman" w:eastAsia="Calibri" w:hAnsi="Times New Roman" w:cs="Times New Roman"/>
          <w:b/>
          <w:sz w:val="32"/>
          <w:szCs w:val="24"/>
          <w:lang w:val="sr-Latn-RS"/>
        </w:rPr>
        <w:t>9</w:t>
      </w:r>
      <w:r>
        <w:rPr>
          <w:rFonts w:ascii="Times New Roman" w:eastAsia="Calibri" w:hAnsi="Times New Roman" w:cs="Times New Roman"/>
          <w:b/>
          <w:sz w:val="32"/>
          <w:szCs w:val="24"/>
          <w:lang w:val="sr-Latn-RS"/>
        </w:rPr>
        <w:t>.</w:t>
      </w:r>
      <w:r>
        <w:rPr>
          <w:rFonts w:ascii="Times New Roman" w:eastAsia="Calibri" w:hAnsi="Times New Roman" w:cs="Times New Roman"/>
          <w:b/>
          <w:sz w:val="32"/>
          <w:szCs w:val="24"/>
        </w:rPr>
        <w:t>202</w:t>
      </w:r>
      <w:r w:rsidR="0084276D">
        <w:rPr>
          <w:rFonts w:ascii="Times New Roman" w:eastAsia="Calibri" w:hAnsi="Times New Roman" w:cs="Times New Roman"/>
          <w:b/>
          <w:sz w:val="32"/>
          <w:szCs w:val="24"/>
          <w:lang w:val="sr-Cyrl-RS"/>
        </w:rPr>
        <w:t>5</w:t>
      </w:r>
      <w:r>
        <w:rPr>
          <w:rFonts w:ascii="Times New Roman" w:eastAsia="Calibri" w:hAnsi="Times New Roman" w:cs="Times New Roman"/>
          <w:b/>
          <w:sz w:val="32"/>
          <w:szCs w:val="24"/>
        </w:rPr>
        <w:t>.</w:t>
      </w:r>
      <w:r>
        <w:rPr>
          <w:rFonts w:ascii="Times New Roman" w:eastAsia="Calibri" w:hAnsi="Times New Roman" w:cs="Times New Roman"/>
          <w:b/>
          <w:sz w:val="32"/>
          <w:szCs w:val="24"/>
          <w:lang w:val="sr-Latn-RS"/>
        </w:rPr>
        <w:t xml:space="preserve"> </w:t>
      </w:r>
      <w:proofErr w:type="spellStart"/>
      <w:r>
        <w:rPr>
          <w:rFonts w:ascii="Times New Roman" w:eastAsia="Calibri" w:hAnsi="Times New Roman" w:cs="Times New Roman"/>
          <w:b/>
          <w:sz w:val="32"/>
          <w:szCs w:val="24"/>
        </w:rPr>
        <w:t>године</w:t>
      </w:r>
      <w:proofErr w:type="spellEnd"/>
    </w:p>
    <w:p w14:paraId="4E5A9889" w14:textId="77777777" w:rsidR="00DB02FB" w:rsidRPr="00D24B99" w:rsidRDefault="00DB02FB" w:rsidP="00DB02FB">
      <w:pPr>
        <w:spacing w:after="160" w:line="256" w:lineRule="auto"/>
        <w:rPr>
          <w:rFonts w:ascii="Times New Roman" w:eastAsia="Calibri" w:hAnsi="Times New Roman" w:cs="Times New Roman"/>
          <w:sz w:val="24"/>
          <w:szCs w:val="24"/>
          <w:lang w:val="sr-Cyrl-RS"/>
        </w:rPr>
      </w:pPr>
    </w:p>
    <w:p w14:paraId="049A8E00" w14:textId="7DE2251D" w:rsidR="00DB02FB" w:rsidRDefault="00907B05" w:rsidP="00907B05">
      <w:pPr>
        <w:tabs>
          <w:tab w:val="center" w:pos="4680"/>
          <w:tab w:val="left" w:pos="6915"/>
        </w:tabs>
        <w:spacing w:after="160" w:line="256"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proofErr w:type="gramStart"/>
      <w:r w:rsidR="00DB02FB">
        <w:rPr>
          <w:rFonts w:ascii="Times New Roman" w:eastAsia="Calibri" w:hAnsi="Times New Roman" w:cs="Times New Roman"/>
          <w:sz w:val="24"/>
          <w:szCs w:val="24"/>
        </w:rPr>
        <w:t>Лесковац</w:t>
      </w:r>
      <w:proofErr w:type="spellEnd"/>
      <w:r w:rsidR="00DB02FB">
        <w:rPr>
          <w:rFonts w:ascii="Times New Roman" w:eastAsia="Calibri" w:hAnsi="Times New Roman" w:cs="Times New Roman"/>
          <w:sz w:val="24"/>
          <w:szCs w:val="24"/>
        </w:rPr>
        <w:t xml:space="preserve"> ,</w:t>
      </w:r>
      <w:proofErr w:type="gramEnd"/>
      <w:r w:rsidR="00DB02FB">
        <w:rPr>
          <w:rFonts w:ascii="Times New Roman" w:eastAsia="Calibri" w:hAnsi="Times New Roman" w:cs="Times New Roman"/>
          <w:sz w:val="24"/>
          <w:szCs w:val="24"/>
          <w:lang w:val="sr-Latn-RS"/>
        </w:rPr>
        <w:t xml:space="preserve"> </w:t>
      </w:r>
      <w:r w:rsidR="0084276D">
        <w:rPr>
          <w:rFonts w:ascii="Times New Roman" w:eastAsia="Calibri" w:hAnsi="Times New Roman" w:cs="Times New Roman"/>
          <w:sz w:val="24"/>
          <w:szCs w:val="24"/>
          <w:lang w:val="sr-Cyrl-RS"/>
        </w:rPr>
        <w:t>___________</w:t>
      </w:r>
      <w:r w:rsidR="00DB02FB">
        <w:rPr>
          <w:rFonts w:ascii="Times New Roman" w:eastAsia="Calibri" w:hAnsi="Times New Roman" w:cs="Times New Roman"/>
          <w:sz w:val="24"/>
          <w:szCs w:val="24"/>
        </w:rPr>
        <w:t>.</w:t>
      </w:r>
      <w:proofErr w:type="spellStart"/>
      <w:r w:rsidR="00DB02FB">
        <w:rPr>
          <w:rFonts w:ascii="Times New Roman" w:eastAsia="Calibri" w:hAnsi="Times New Roman" w:cs="Times New Roman"/>
          <w:sz w:val="24"/>
          <w:szCs w:val="24"/>
        </w:rPr>
        <w:t>године</w:t>
      </w:r>
      <w:proofErr w:type="spellEnd"/>
      <w:r>
        <w:rPr>
          <w:rFonts w:ascii="Times New Roman" w:eastAsia="Calibri" w:hAnsi="Times New Roman" w:cs="Times New Roman"/>
          <w:sz w:val="24"/>
          <w:szCs w:val="24"/>
        </w:rPr>
        <w:tab/>
      </w:r>
    </w:p>
    <w:p w14:paraId="38463B64" w14:textId="77777777" w:rsidR="00907B05" w:rsidRDefault="00907B05" w:rsidP="00907B05">
      <w:pPr>
        <w:tabs>
          <w:tab w:val="center" w:pos="4680"/>
          <w:tab w:val="left" w:pos="6915"/>
        </w:tabs>
        <w:spacing w:after="160" w:line="256" w:lineRule="auto"/>
        <w:rPr>
          <w:rFonts w:ascii="Times New Roman" w:eastAsia="Calibri" w:hAnsi="Times New Roman" w:cs="Times New Roman"/>
          <w:sz w:val="24"/>
          <w:szCs w:val="24"/>
        </w:rPr>
      </w:pPr>
    </w:p>
    <w:p w14:paraId="7961374D" w14:textId="77777777" w:rsidR="00DB02FB" w:rsidRDefault="00DB02FB" w:rsidP="00DB02FB">
      <w:pPr>
        <w:spacing w:after="160" w:line="256" w:lineRule="auto"/>
        <w:jc w:val="center"/>
        <w:rPr>
          <w:rFonts w:ascii="Times New Roman" w:eastAsia="Calibri" w:hAnsi="Times New Roman" w:cs="Times New Roman"/>
          <w:sz w:val="24"/>
          <w:szCs w:val="24"/>
        </w:rPr>
      </w:pPr>
    </w:p>
    <w:p w14:paraId="779498B2" w14:textId="77777777" w:rsidR="00E23146" w:rsidRPr="00D24B99" w:rsidRDefault="00E23146" w:rsidP="00DB02FB">
      <w:pPr>
        <w:spacing w:after="160" w:line="256" w:lineRule="auto"/>
        <w:jc w:val="center"/>
        <w:rPr>
          <w:rFonts w:ascii="Times New Roman" w:eastAsia="Calibri" w:hAnsi="Times New Roman" w:cs="Times New Roman"/>
          <w:sz w:val="24"/>
          <w:szCs w:val="24"/>
          <w:lang w:val="sr-Cyrl-RS"/>
        </w:rPr>
      </w:pPr>
    </w:p>
    <w:p w14:paraId="21938C38" w14:textId="178166B2" w:rsidR="00DB02FB" w:rsidRDefault="00D84BC5" w:rsidP="00DB02FB">
      <w:pPr>
        <w:spacing w:after="160" w:line="256" w:lineRule="auto"/>
        <w:rPr>
          <w:rFonts w:ascii="Times New Roman" w:eastAsia="Calibri" w:hAnsi="Times New Roman" w:cs="Times New Roman"/>
          <w:i/>
        </w:rPr>
      </w:pPr>
      <w:r>
        <w:rPr>
          <w:rFonts w:ascii="Times New Roman" w:eastAsia="Calibri" w:hAnsi="Times New Roman" w:cs="Times New Roman"/>
          <w:i/>
        </w:rPr>
        <w:t>01.01.-30</w:t>
      </w:r>
      <w:r w:rsidR="00DB02FB">
        <w:rPr>
          <w:rFonts w:ascii="Times New Roman" w:eastAsia="Calibri" w:hAnsi="Times New Roman" w:cs="Times New Roman"/>
          <w:i/>
        </w:rPr>
        <w:t>.</w:t>
      </w:r>
      <w:r>
        <w:rPr>
          <w:rFonts w:ascii="Times New Roman" w:eastAsia="Calibri" w:hAnsi="Times New Roman" w:cs="Times New Roman"/>
          <w:i/>
          <w:lang w:val="sr-Cyrl-RS"/>
        </w:rPr>
        <w:t>0</w:t>
      </w:r>
      <w:r w:rsidR="005A162A">
        <w:rPr>
          <w:rFonts w:ascii="Times New Roman" w:eastAsia="Calibri" w:hAnsi="Times New Roman" w:cs="Times New Roman"/>
          <w:i/>
          <w:lang w:val="sr-Latn-RS"/>
        </w:rPr>
        <w:t>9</w:t>
      </w:r>
      <w:r w:rsidR="0084276D">
        <w:rPr>
          <w:rFonts w:ascii="Times New Roman" w:eastAsia="Calibri" w:hAnsi="Times New Roman" w:cs="Times New Roman"/>
          <w:i/>
        </w:rPr>
        <w:t>.202</w:t>
      </w:r>
      <w:r w:rsidR="0084276D">
        <w:rPr>
          <w:rFonts w:ascii="Times New Roman" w:eastAsia="Calibri" w:hAnsi="Times New Roman" w:cs="Times New Roman"/>
          <w:i/>
          <w:lang w:val="sr-Cyrl-RS"/>
        </w:rPr>
        <w:t>5</w:t>
      </w:r>
      <w:r w:rsidR="00DB02FB">
        <w:rPr>
          <w:rFonts w:ascii="Times New Roman" w:eastAsia="Calibri" w:hAnsi="Times New Roman" w:cs="Times New Roman"/>
          <w:i/>
        </w:rPr>
        <w:t>.</w:t>
      </w:r>
    </w:p>
    <w:p w14:paraId="347714F0" w14:textId="77777777" w:rsidR="00DB02FB" w:rsidRDefault="00DB02FB" w:rsidP="00DB02FB">
      <w:pPr>
        <w:spacing w:after="160" w:line="256" w:lineRule="auto"/>
        <w:jc w:val="center"/>
        <w:rPr>
          <w:rFonts w:ascii="Times New Roman" w:eastAsia="Calibri" w:hAnsi="Times New Roman" w:cs="Times New Roman"/>
          <w:b/>
          <w:sz w:val="32"/>
        </w:rPr>
      </w:pPr>
      <w:proofErr w:type="gramStart"/>
      <w:r>
        <w:rPr>
          <w:rFonts w:ascii="Times New Roman" w:eastAsia="Calibri" w:hAnsi="Times New Roman" w:cs="Times New Roman"/>
          <w:b/>
          <w:sz w:val="32"/>
        </w:rPr>
        <w:lastRenderedPageBreak/>
        <w:t>С  А</w:t>
      </w:r>
      <w:proofErr w:type="gramEnd"/>
      <w:r>
        <w:rPr>
          <w:rFonts w:ascii="Times New Roman" w:eastAsia="Calibri" w:hAnsi="Times New Roman" w:cs="Times New Roman"/>
          <w:b/>
          <w:sz w:val="32"/>
        </w:rPr>
        <w:t xml:space="preserve">  Д  Р  Ж  А  Ј</w:t>
      </w:r>
    </w:p>
    <w:p w14:paraId="576B17CC" w14:textId="77777777" w:rsidR="00DB02FB" w:rsidRDefault="00DB02FB" w:rsidP="00DB02FB">
      <w:pPr>
        <w:spacing w:after="160" w:line="256" w:lineRule="auto"/>
        <w:jc w:val="center"/>
        <w:rPr>
          <w:rFonts w:ascii="Times New Roman" w:eastAsia="Calibri" w:hAnsi="Times New Roman" w:cs="Times New Roman"/>
        </w:rPr>
      </w:pPr>
    </w:p>
    <w:p w14:paraId="427CDA6E" w14:textId="77777777" w:rsidR="00DB02FB" w:rsidRDefault="00DB02FB" w:rsidP="00DB02FB">
      <w:pPr>
        <w:spacing w:after="160" w:line="256" w:lineRule="auto"/>
        <w:jc w:val="center"/>
        <w:rPr>
          <w:rFonts w:ascii="Times New Roman" w:eastAsia="Calibri" w:hAnsi="Times New Roman" w:cs="Times New Roman"/>
        </w:rPr>
      </w:pPr>
    </w:p>
    <w:p w14:paraId="4AD48853" w14:textId="5ACE5A6E" w:rsidR="00DB02FB" w:rsidRPr="006D0FC7" w:rsidRDefault="00DB02FB"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rPr>
        <w:t xml:space="preserve">I </w:t>
      </w:r>
      <w:proofErr w:type="gramStart"/>
      <w:r>
        <w:rPr>
          <w:rFonts w:ascii="Times New Roman" w:eastAsia="Calibri" w:hAnsi="Times New Roman" w:cs="Times New Roman"/>
          <w:sz w:val="32"/>
        </w:rPr>
        <w:t>ОСНОВНИ  СТАТУСНИ</w:t>
      </w:r>
      <w:proofErr w:type="gramEnd"/>
      <w:r>
        <w:rPr>
          <w:rFonts w:ascii="Times New Roman" w:eastAsia="Calibri" w:hAnsi="Times New Roman" w:cs="Times New Roman"/>
          <w:sz w:val="32"/>
        </w:rPr>
        <w:t xml:space="preserve">  ПОДАЦИ -----------------------</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6D0FC7">
        <w:rPr>
          <w:rFonts w:ascii="Times New Roman" w:eastAsia="Calibri" w:hAnsi="Times New Roman" w:cs="Times New Roman"/>
          <w:sz w:val="32"/>
          <w:lang w:val="sr-Cyrl-RS"/>
        </w:rPr>
        <w:t>3</w:t>
      </w:r>
    </w:p>
    <w:p w14:paraId="567EB43D" w14:textId="42F3132E" w:rsidR="00DB02FB" w:rsidRPr="006D0FC7" w:rsidRDefault="00DB02FB"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rPr>
        <w:t>II ОБРАЗЛОЖЕЊЕ ПОСЛОВАЊА---------------------------</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6D0FC7">
        <w:rPr>
          <w:rFonts w:ascii="Times New Roman" w:eastAsia="Calibri" w:hAnsi="Times New Roman" w:cs="Times New Roman"/>
          <w:sz w:val="32"/>
          <w:lang w:val="sr-Cyrl-RS"/>
        </w:rPr>
        <w:t>4</w:t>
      </w:r>
    </w:p>
    <w:p w14:paraId="55D56B11" w14:textId="5E520825" w:rsidR="00DB02FB" w:rsidRPr="006D0FC7" w:rsidRDefault="00DB02FB" w:rsidP="00DB02FB">
      <w:pPr>
        <w:spacing w:after="160" w:line="256" w:lineRule="auto"/>
        <w:rPr>
          <w:rFonts w:ascii="Times New Roman" w:eastAsia="Calibri" w:hAnsi="Times New Roman" w:cs="Times New Roman"/>
          <w:sz w:val="32"/>
          <w:lang w:val="sr-Cyrl-RS"/>
        </w:rPr>
      </w:pPr>
      <w:proofErr w:type="spellStart"/>
      <w:r>
        <w:rPr>
          <w:rFonts w:ascii="Times New Roman" w:eastAsia="Calibri" w:hAnsi="Times New Roman" w:cs="Times New Roman"/>
          <w:sz w:val="32"/>
        </w:rPr>
        <w:t>Организација</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предузећа</w:t>
      </w:r>
      <w:proofErr w:type="spellEnd"/>
      <w:r>
        <w:rPr>
          <w:rFonts w:ascii="Times New Roman" w:eastAsia="Calibri" w:hAnsi="Times New Roman" w:cs="Times New Roman"/>
          <w:sz w:val="32"/>
        </w:rPr>
        <w:t>-----------------------------------------</w:t>
      </w:r>
      <w:r w:rsidR="006D0FC7">
        <w:rPr>
          <w:rFonts w:ascii="Times New Roman" w:eastAsia="Calibri" w:hAnsi="Times New Roman" w:cs="Times New Roman"/>
          <w:sz w:val="32"/>
          <w:lang w:val="sr-Cyrl-RS"/>
        </w:rPr>
        <w:t xml:space="preserve"> </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6D0FC7">
        <w:rPr>
          <w:rFonts w:ascii="Times New Roman" w:eastAsia="Calibri" w:hAnsi="Times New Roman" w:cs="Times New Roman"/>
          <w:sz w:val="32"/>
          <w:lang w:val="sr-Cyrl-RS"/>
        </w:rPr>
        <w:t>5</w:t>
      </w:r>
    </w:p>
    <w:p w14:paraId="77793C05" w14:textId="4281CFEA" w:rsidR="00DB02FB" w:rsidRPr="006D0FC7" w:rsidRDefault="00DB02FB" w:rsidP="00DB02FB">
      <w:pPr>
        <w:spacing w:after="160" w:line="256" w:lineRule="auto"/>
        <w:rPr>
          <w:rFonts w:ascii="Times New Roman" w:eastAsia="Calibri" w:hAnsi="Times New Roman" w:cs="Times New Roman"/>
          <w:sz w:val="32"/>
          <w:lang w:val="sr-Cyrl-RS"/>
        </w:rPr>
      </w:pPr>
      <w:proofErr w:type="spellStart"/>
      <w:r>
        <w:rPr>
          <w:rFonts w:ascii="Times New Roman" w:eastAsia="Calibri" w:hAnsi="Times New Roman" w:cs="Times New Roman"/>
          <w:sz w:val="32"/>
        </w:rPr>
        <w:t>Правни</w:t>
      </w:r>
      <w:proofErr w:type="spellEnd"/>
      <w:r>
        <w:rPr>
          <w:rFonts w:ascii="Times New Roman" w:eastAsia="Calibri" w:hAnsi="Times New Roman" w:cs="Times New Roman"/>
          <w:sz w:val="32"/>
        </w:rPr>
        <w:t xml:space="preserve"> и </w:t>
      </w:r>
      <w:proofErr w:type="spellStart"/>
      <w:r>
        <w:rPr>
          <w:rFonts w:ascii="Times New Roman" w:eastAsia="Calibri" w:hAnsi="Times New Roman" w:cs="Times New Roman"/>
          <w:sz w:val="32"/>
        </w:rPr>
        <w:t>општи</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послови</w:t>
      </w:r>
      <w:proofErr w:type="spellEnd"/>
      <w:r>
        <w:rPr>
          <w:rFonts w:ascii="Times New Roman" w:eastAsia="Calibri" w:hAnsi="Times New Roman" w:cs="Times New Roman"/>
          <w:sz w:val="32"/>
        </w:rPr>
        <w:t>-----------------------------------------</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6D0FC7">
        <w:rPr>
          <w:rFonts w:ascii="Times New Roman" w:eastAsia="Calibri" w:hAnsi="Times New Roman" w:cs="Times New Roman"/>
          <w:sz w:val="32"/>
          <w:lang w:val="sr-Cyrl-RS"/>
        </w:rPr>
        <w:t>5</w:t>
      </w:r>
    </w:p>
    <w:p w14:paraId="01008BA6" w14:textId="5C3F0965" w:rsidR="00DB02FB" w:rsidRPr="006D0FC7" w:rsidRDefault="00DB02FB" w:rsidP="00DB02FB">
      <w:pPr>
        <w:spacing w:after="160" w:line="256" w:lineRule="auto"/>
        <w:rPr>
          <w:rFonts w:ascii="Times New Roman" w:eastAsia="Calibri" w:hAnsi="Times New Roman" w:cs="Times New Roman"/>
          <w:sz w:val="32"/>
          <w:lang w:val="sr-Cyrl-RS"/>
        </w:rPr>
      </w:pPr>
      <w:proofErr w:type="spellStart"/>
      <w:r>
        <w:rPr>
          <w:rFonts w:ascii="Times New Roman" w:eastAsia="Calibri" w:hAnsi="Times New Roman" w:cs="Times New Roman"/>
          <w:sz w:val="32"/>
        </w:rPr>
        <w:t>Технички</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сектор</w:t>
      </w:r>
      <w:proofErr w:type="spellEnd"/>
      <w:r>
        <w:rPr>
          <w:rFonts w:ascii="Times New Roman" w:eastAsia="Calibri" w:hAnsi="Times New Roman" w:cs="Times New Roman"/>
          <w:sz w:val="32"/>
        </w:rPr>
        <w:t>---------------------------------------------------</w:t>
      </w:r>
      <w:proofErr w:type="spellStart"/>
      <w:r>
        <w:rPr>
          <w:rFonts w:ascii="Times New Roman" w:eastAsia="Calibri" w:hAnsi="Times New Roman" w:cs="Times New Roman"/>
          <w:sz w:val="32"/>
        </w:rPr>
        <w:t>стр</w:t>
      </w:r>
      <w:proofErr w:type="spellEnd"/>
      <w:r w:rsidR="006D0FC7">
        <w:rPr>
          <w:rFonts w:ascii="Times New Roman" w:eastAsia="Calibri" w:hAnsi="Times New Roman" w:cs="Times New Roman"/>
          <w:sz w:val="32"/>
          <w:lang w:val="sr-Cyrl-RS"/>
        </w:rPr>
        <w:t>. 8</w:t>
      </w:r>
    </w:p>
    <w:p w14:paraId="0CFA0E4A" w14:textId="373F24C9" w:rsidR="00DB02FB" w:rsidRPr="007244B2" w:rsidRDefault="00DB02FB" w:rsidP="00DB02FB">
      <w:pPr>
        <w:rPr>
          <w:rFonts w:ascii="Times New Roman" w:eastAsia="Calibri" w:hAnsi="Times New Roman" w:cs="Times New Roman"/>
          <w:sz w:val="32"/>
          <w:lang w:val="sr-Cyrl-RS"/>
        </w:rPr>
      </w:pPr>
      <w:proofErr w:type="spellStart"/>
      <w:r>
        <w:rPr>
          <w:rFonts w:ascii="Times New Roman" w:eastAsia="Calibri" w:hAnsi="Times New Roman" w:cs="Times New Roman"/>
          <w:sz w:val="32"/>
        </w:rPr>
        <w:t>Финансијко</w:t>
      </w:r>
      <w:proofErr w:type="spellEnd"/>
      <w:r>
        <w:rPr>
          <w:rFonts w:ascii="Times New Roman" w:eastAsia="Calibri" w:hAnsi="Times New Roman" w:cs="Times New Roman"/>
          <w:sz w:val="32"/>
        </w:rPr>
        <w:t xml:space="preserve"> – </w:t>
      </w:r>
      <w:proofErr w:type="spellStart"/>
      <w:r>
        <w:rPr>
          <w:rFonts w:ascii="Times New Roman" w:eastAsia="Calibri" w:hAnsi="Times New Roman" w:cs="Times New Roman"/>
          <w:sz w:val="32"/>
        </w:rPr>
        <w:t>рачуноводствени</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сектор</w:t>
      </w:r>
      <w:proofErr w:type="spellEnd"/>
      <w:r>
        <w:rPr>
          <w:rFonts w:ascii="Times New Roman" w:eastAsia="Calibri" w:hAnsi="Times New Roman" w:cs="Times New Roman"/>
          <w:sz w:val="32"/>
        </w:rPr>
        <w:t>-----------------------</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7244B2">
        <w:rPr>
          <w:rFonts w:ascii="Times New Roman" w:eastAsia="Calibri" w:hAnsi="Times New Roman" w:cs="Times New Roman"/>
          <w:sz w:val="32"/>
          <w:lang w:val="sr-Cyrl-RS"/>
        </w:rPr>
        <w:t>9</w:t>
      </w:r>
    </w:p>
    <w:p w14:paraId="7002DC16" w14:textId="086E26E4" w:rsidR="00DB02FB" w:rsidRPr="007244B2" w:rsidRDefault="00DB02FB" w:rsidP="00DB02FB">
      <w:pPr>
        <w:spacing w:after="160" w:line="256" w:lineRule="auto"/>
        <w:rPr>
          <w:rFonts w:ascii="Times New Roman" w:eastAsia="Calibri" w:hAnsi="Times New Roman" w:cs="Times New Roman"/>
          <w:sz w:val="32"/>
          <w:lang w:val="sr-Cyrl-RS"/>
        </w:rPr>
      </w:pPr>
      <w:proofErr w:type="spellStart"/>
      <w:r>
        <w:rPr>
          <w:rFonts w:ascii="Times New Roman" w:eastAsia="Calibri" w:hAnsi="Times New Roman" w:cs="Times New Roman"/>
          <w:sz w:val="32"/>
        </w:rPr>
        <w:t>Табела</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прихода</w:t>
      </w:r>
      <w:proofErr w:type="spellEnd"/>
      <w:r>
        <w:rPr>
          <w:rFonts w:ascii="Times New Roman" w:eastAsia="Calibri" w:hAnsi="Times New Roman" w:cs="Times New Roman"/>
          <w:sz w:val="32"/>
        </w:rPr>
        <w:t xml:space="preserve"> и </w:t>
      </w:r>
      <w:proofErr w:type="spellStart"/>
      <w:r>
        <w:rPr>
          <w:rFonts w:ascii="Times New Roman" w:eastAsia="Calibri" w:hAnsi="Times New Roman" w:cs="Times New Roman"/>
          <w:sz w:val="32"/>
        </w:rPr>
        <w:t>расхода</w:t>
      </w:r>
      <w:proofErr w:type="spellEnd"/>
      <w:r>
        <w:rPr>
          <w:rFonts w:ascii="Times New Roman" w:eastAsia="Calibri" w:hAnsi="Times New Roman" w:cs="Times New Roman"/>
          <w:sz w:val="32"/>
        </w:rPr>
        <w:t>----------------------------------------</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7244B2">
        <w:rPr>
          <w:rFonts w:ascii="Times New Roman" w:eastAsia="Calibri" w:hAnsi="Times New Roman" w:cs="Times New Roman"/>
          <w:sz w:val="32"/>
          <w:lang w:val="sr-Cyrl-RS"/>
        </w:rPr>
        <w:t>10</w:t>
      </w:r>
    </w:p>
    <w:p w14:paraId="38C22DF8" w14:textId="29AB6644" w:rsidR="00DB02FB" w:rsidRPr="007244B2" w:rsidRDefault="00DB02FB" w:rsidP="00DB02FB">
      <w:pPr>
        <w:spacing w:after="160" w:line="256" w:lineRule="auto"/>
        <w:rPr>
          <w:rFonts w:ascii="Times New Roman" w:eastAsia="Calibri" w:hAnsi="Times New Roman" w:cs="Times New Roman"/>
          <w:sz w:val="32"/>
          <w:lang w:val="sr-Cyrl-RS"/>
        </w:rPr>
      </w:pPr>
      <w:proofErr w:type="spellStart"/>
      <w:r>
        <w:rPr>
          <w:rFonts w:ascii="Times New Roman" w:eastAsia="Calibri" w:hAnsi="Times New Roman" w:cs="Times New Roman"/>
          <w:sz w:val="32"/>
        </w:rPr>
        <w:t>Потраживања</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предузећа</w:t>
      </w:r>
      <w:proofErr w:type="spellEnd"/>
      <w:r>
        <w:rPr>
          <w:rFonts w:ascii="Times New Roman" w:eastAsia="Calibri" w:hAnsi="Times New Roman" w:cs="Times New Roman"/>
          <w:sz w:val="32"/>
        </w:rPr>
        <w:t>------------------------------------------</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7244B2">
        <w:rPr>
          <w:rFonts w:ascii="Times New Roman" w:eastAsia="Calibri" w:hAnsi="Times New Roman" w:cs="Times New Roman"/>
          <w:sz w:val="32"/>
          <w:lang w:val="sr-Cyrl-RS"/>
        </w:rPr>
        <w:t>11</w:t>
      </w:r>
    </w:p>
    <w:p w14:paraId="0C6A499B" w14:textId="75D19370" w:rsidR="00DB02FB" w:rsidRPr="007244B2" w:rsidRDefault="00DB02FB" w:rsidP="00DB02FB">
      <w:pPr>
        <w:spacing w:after="160" w:line="256" w:lineRule="auto"/>
        <w:rPr>
          <w:rFonts w:ascii="Times New Roman" w:eastAsia="Calibri" w:hAnsi="Times New Roman" w:cs="Times New Roman"/>
          <w:sz w:val="32"/>
          <w:lang w:val="sr-Cyrl-RS"/>
        </w:rPr>
      </w:pPr>
      <w:proofErr w:type="spellStart"/>
      <w:r>
        <w:rPr>
          <w:rFonts w:ascii="Times New Roman" w:eastAsia="Calibri" w:hAnsi="Times New Roman" w:cs="Times New Roman"/>
          <w:sz w:val="32"/>
        </w:rPr>
        <w:t>Обавезе</w:t>
      </w:r>
      <w:proofErr w:type="spellEnd"/>
      <w:r>
        <w:rPr>
          <w:rFonts w:ascii="Times New Roman" w:eastAsia="Calibri" w:hAnsi="Times New Roman" w:cs="Times New Roman"/>
          <w:sz w:val="32"/>
        </w:rPr>
        <w:t xml:space="preserve"> </w:t>
      </w:r>
      <w:proofErr w:type="spellStart"/>
      <w:r>
        <w:rPr>
          <w:rFonts w:ascii="Times New Roman" w:eastAsia="Calibri" w:hAnsi="Times New Roman" w:cs="Times New Roman"/>
          <w:sz w:val="32"/>
        </w:rPr>
        <w:t>предузећа</w:t>
      </w:r>
      <w:proofErr w:type="spellEnd"/>
      <w:r>
        <w:rPr>
          <w:rFonts w:ascii="Times New Roman" w:eastAsia="Calibri" w:hAnsi="Times New Roman" w:cs="Times New Roman"/>
          <w:sz w:val="32"/>
        </w:rPr>
        <w:t>-------------------------------------------------</w:t>
      </w:r>
      <w:r>
        <w:t xml:space="preserve"> </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7244B2">
        <w:rPr>
          <w:rFonts w:ascii="Times New Roman" w:eastAsia="Calibri" w:hAnsi="Times New Roman" w:cs="Times New Roman"/>
          <w:sz w:val="32"/>
          <w:lang w:val="sr-Cyrl-RS"/>
        </w:rPr>
        <w:t>13</w:t>
      </w:r>
    </w:p>
    <w:p w14:paraId="64966FDC" w14:textId="48B89018" w:rsidR="00DB02FB" w:rsidRDefault="00DB02FB"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rPr>
        <w:t>СУБВЕНЦИЈЕ И ОСТАЛИ ПРИХОДИ ИЗ БУЏЕТА------</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7244B2">
        <w:rPr>
          <w:rFonts w:ascii="Times New Roman" w:eastAsia="Calibri" w:hAnsi="Times New Roman" w:cs="Times New Roman"/>
          <w:sz w:val="32"/>
          <w:lang w:val="sr-Cyrl-RS"/>
        </w:rPr>
        <w:t>13</w:t>
      </w:r>
    </w:p>
    <w:p w14:paraId="353DAA03" w14:textId="184F579D" w:rsidR="007244B2" w:rsidRPr="007244B2" w:rsidRDefault="007244B2" w:rsidP="007244B2">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rPr>
        <w:t>III ОБРАЗЛОЖЕЊЕ ОБРАЗАЦА-----------------------------</w:t>
      </w:r>
      <w:r>
        <w:t>----</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BD34B4">
        <w:rPr>
          <w:rFonts w:ascii="Times New Roman" w:eastAsia="Calibri" w:hAnsi="Times New Roman" w:cs="Times New Roman"/>
          <w:sz w:val="32"/>
          <w:lang w:val="sr-Cyrl-RS"/>
        </w:rPr>
        <w:t>14</w:t>
      </w:r>
    </w:p>
    <w:p w14:paraId="536066B2" w14:textId="69E3CA33" w:rsidR="007244B2" w:rsidRDefault="007244B2"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lang w:val="sr-Cyrl-RS"/>
        </w:rPr>
        <w:t>СРЕДСТВА ЗА ПОСЕБНЕ НАМЕНЕ-------------------------стр.18</w:t>
      </w:r>
    </w:p>
    <w:p w14:paraId="3D2003B4" w14:textId="04EB48EA" w:rsidR="007244B2" w:rsidRDefault="007244B2"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lang w:val="sr-Cyrl-RS"/>
        </w:rPr>
        <w:t>КРЕДИТНА ЗАДУЖЕНОСТ------------------------------------стр.18</w:t>
      </w:r>
    </w:p>
    <w:p w14:paraId="6683540C" w14:textId="0FD376C3" w:rsidR="007244B2" w:rsidRDefault="007244B2"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lang w:val="sr-Cyrl-RS"/>
        </w:rPr>
        <w:t>ИЗВЕШТАЈ О ИНВЕСТИЦИЈАМА-</w:t>
      </w:r>
      <w:r w:rsidR="00BD34B4">
        <w:rPr>
          <w:rFonts w:ascii="Times New Roman" w:eastAsia="Calibri" w:hAnsi="Times New Roman" w:cs="Times New Roman"/>
          <w:sz w:val="32"/>
          <w:lang w:val="sr-Cyrl-RS"/>
        </w:rPr>
        <w:t>--------------------------стр.18</w:t>
      </w:r>
    </w:p>
    <w:p w14:paraId="7A4E3FBB" w14:textId="01020EAC" w:rsidR="00DB02FB" w:rsidRPr="007244B2" w:rsidRDefault="007244B2" w:rsidP="00DB02FB">
      <w:pPr>
        <w:spacing w:after="160" w:line="256" w:lineRule="auto"/>
        <w:rPr>
          <w:rFonts w:ascii="Times New Roman" w:eastAsia="Calibri" w:hAnsi="Times New Roman" w:cs="Times New Roman"/>
          <w:sz w:val="32"/>
          <w:lang w:val="sr-Cyrl-RS"/>
        </w:rPr>
      </w:pPr>
      <w:r>
        <w:rPr>
          <w:rFonts w:ascii="Times New Roman" w:eastAsia="Calibri" w:hAnsi="Times New Roman" w:cs="Times New Roman"/>
          <w:sz w:val="32"/>
          <w:lang w:val="sr-Cyrl-RS"/>
        </w:rPr>
        <w:t>ПОТРАЖИВАЊА, ОБАВЕЗЕ И СУДСКИ СПРОВИ------стр.19</w:t>
      </w:r>
    </w:p>
    <w:p w14:paraId="26EFEFF5" w14:textId="3AF207BD" w:rsidR="00DB02FB" w:rsidRPr="007244B2" w:rsidRDefault="00DB02FB" w:rsidP="00DB02FB">
      <w:pPr>
        <w:spacing w:after="160" w:line="256" w:lineRule="auto"/>
        <w:rPr>
          <w:rFonts w:ascii="Times New Roman" w:eastAsia="Calibri" w:hAnsi="Times New Roman" w:cs="Times New Roman"/>
          <w:lang w:val="sr-Cyrl-RS"/>
        </w:rPr>
      </w:pPr>
      <w:r>
        <w:rPr>
          <w:rFonts w:ascii="Times New Roman" w:eastAsia="Calibri" w:hAnsi="Times New Roman" w:cs="Times New Roman"/>
          <w:sz w:val="32"/>
        </w:rPr>
        <w:t>IV ЗАКЉУЧНА РАЗМАТРАЊА И НАПОМЕНЕ-----------</w:t>
      </w:r>
      <w:proofErr w:type="spellStart"/>
      <w:r>
        <w:rPr>
          <w:rFonts w:ascii="Times New Roman" w:eastAsia="Calibri" w:hAnsi="Times New Roman" w:cs="Times New Roman"/>
          <w:sz w:val="32"/>
        </w:rPr>
        <w:t>стр</w:t>
      </w:r>
      <w:proofErr w:type="spellEnd"/>
      <w:r>
        <w:rPr>
          <w:rFonts w:ascii="Times New Roman" w:eastAsia="Calibri" w:hAnsi="Times New Roman" w:cs="Times New Roman"/>
          <w:sz w:val="32"/>
        </w:rPr>
        <w:t>.</w:t>
      </w:r>
      <w:r w:rsidR="007244B2">
        <w:rPr>
          <w:rFonts w:ascii="Times New Roman" w:eastAsia="Calibri" w:hAnsi="Times New Roman" w:cs="Times New Roman"/>
          <w:sz w:val="32"/>
          <w:lang w:val="sr-Cyrl-RS"/>
        </w:rPr>
        <w:t>19</w:t>
      </w:r>
    </w:p>
    <w:p w14:paraId="5DD549C4" w14:textId="77777777" w:rsidR="00DB02FB" w:rsidRDefault="00DB02FB" w:rsidP="00DB02FB">
      <w:pPr>
        <w:spacing w:after="160" w:line="256" w:lineRule="auto"/>
        <w:rPr>
          <w:rFonts w:ascii="Times New Roman" w:eastAsia="Calibri" w:hAnsi="Times New Roman" w:cs="Times New Roman"/>
        </w:rPr>
      </w:pPr>
    </w:p>
    <w:p w14:paraId="5A7BD425" w14:textId="77777777" w:rsidR="00DB02FB" w:rsidRDefault="00DB02FB" w:rsidP="00DB02FB">
      <w:pPr>
        <w:spacing w:after="160" w:line="256" w:lineRule="auto"/>
        <w:rPr>
          <w:rFonts w:ascii="Times New Roman" w:eastAsia="Calibri" w:hAnsi="Times New Roman" w:cs="Times New Roman"/>
        </w:rPr>
      </w:pPr>
    </w:p>
    <w:p w14:paraId="5B867784" w14:textId="77777777" w:rsidR="00DB02FB" w:rsidRDefault="00DB02FB" w:rsidP="00DB02FB">
      <w:pPr>
        <w:spacing w:after="160" w:line="256" w:lineRule="auto"/>
        <w:rPr>
          <w:rFonts w:ascii="Times New Roman" w:eastAsia="Calibri" w:hAnsi="Times New Roman" w:cs="Times New Roman"/>
        </w:rPr>
      </w:pPr>
    </w:p>
    <w:p w14:paraId="50A3E841" w14:textId="77777777" w:rsidR="00DB02FB" w:rsidRDefault="00DB02FB" w:rsidP="00DB02FB">
      <w:pPr>
        <w:spacing w:after="160" w:line="256" w:lineRule="auto"/>
        <w:rPr>
          <w:rFonts w:ascii="Times New Roman" w:eastAsia="Calibri" w:hAnsi="Times New Roman" w:cs="Times New Roman"/>
        </w:rPr>
      </w:pPr>
    </w:p>
    <w:p w14:paraId="3B11F5A2" w14:textId="77777777" w:rsidR="00DB02FB" w:rsidRDefault="00DB02FB" w:rsidP="00DB02FB">
      <w:pPr>
        <w:spacing w:after="160" w:line="256" w:lineRule="auto"/>
        <w:rPr>
          <w:rFonts w:ascii="Times New Roman" w:eastAsia="Calibri" w:hAnsi="Times New Roman" w:cs="Times New Roman"/>
        </w:rPr>
      </w:pPr>
    </w:p>
    <w:p w14:paraId="3B091088" w14:textId="77777777" w:rsidR="00DB02FB" w:rsidRDefault="00DB02FB" w:rsidP="00DB02FB">
      <w:pPr>
        <w:spacing w:after="160" w:line="256" w:lineRule="auto"/>
        <w:rPr>
          <w:rFonts w:ascii="Times New Roman" w:eastAsia="Calibri" w:hAnsi="Times New Roman" w:cs="Times New Roman"/>
        </w:rPr>
      </w:pPr>
    </w:p>
    <w:p w14:paraId="4E7C3F29" w14:textId="77777777" w:rsidR="000C0DAE" w:rsidRPr="007244B2" w:rsidRDefault="000C0DAE" w:rsidP="00DB02FB">
      <w:pPr>
        <w:spacing w:after="160" w:line="256" w:lineRule="auto"/>
        <w:rPr>
          <w:rFonts w:ascii="Times New Roman" w:eastAsia="Calibri" w:hAnsi="Times New Roman" w:cs="Times New Roman"/>
          <w:b/>
          <w:sz w:val="24"/>
          <w:szCs w:val="24"/>
          <w:lang w:val="sr-Cyrl-RS"/>
        </w:rPr>
      </w:pPr>
    </w:p>
    <w:p w14:paraId="1DA5BD0A" w14:textId="5A97EFC4" w:rsidR="00DB02FB" w:rsidRPr="00D24B99" w:rsidRDefault="00DB02FB" w:rsidP="00DB02FB">
      <w:pPr>
        <w:spacing w:after="160" w:line="256" w:lineRule="auto"/>
        <w:rPr>
          <w:rFonts w:ascii="Times New Roman" w:eastAsia="Calibri" w:hAnsi="Times New Roman" w:cs="Times New Roman"/>
          <w:b/>
          <w:sz w:val="24"/>
          <w:szCs w:val="24"/>
          <w:lang w:val="sr-Cyrl-RS"/>
        </w:rPr>
      </w:pPr>
      <w:r>
        <w:rPr>
          <w:rFonts w:ascii="Times New Roman" w:eastAsia="Calibri" w:hAnsi="Times New Roman" w:cs="Times New Roman"/>
          <w:b/>
          <w:sz w:val="24"/>
          <w:szCs w:val="24"/>
        </w:rPr>
        <w:lastRenderedPageBreak/>
        <w:t xml:space="preserve"> </w:t>
      </w:r>
      <w:r>
        <w:rPr>
          <w:rFonts w:ascii="Times New Roman" w:eastAsia="Calibri" w:hAnsi="Times New Roman" w:cs="Times New Roman"/>
          <w:b/>
          <w:sz w:val="24"/>
          <w:szCs w:val="24"/>
          <w:lang w:val="sr-Latn-RS"/>
        </w:rPr>
        <w:t xml:space="preserve">I </w:t>
      </w:r>
      <w:r>
        <w:rPr>
          <w:rFonts w:ascii="Times New Roman" w:eastAsia="Calibri" w:hAnsi="Times New Roman" w:cs="Times New Roman"/>
          <w:b/>
          <w:sz w:val="24"/>
          <w:szCs w:val="24"/>
        </w:rPr>
        <w:t>ОСНОВНИ СТАТУСНИ ПОДАЦИ</w:t>
      </w:r>
    </w:p>
    <w:p w14:paraId="7A51F73B" w14:textId="77777777" w:rsidR="00DB02FB" w:rsidRDefault="00DB02FB" w:rsidP="00DB02FB">
      <w:pPr>
        <w:spacing w:after="160" w:line="256" w:lineRule="auto"/>
        <w:jc w:val="both"/>
        <w:rPr>
          <w:rFonts w:ascii="Times New Roman" w:eastAsia="Calibri" w:hAnsi="Times New Roman" w:cs="Times New Roman"/>
          <w:sz w:val="28"/>
          <w:szCs w:val="28"/>
          <w:lang w:val="sr-Cyrl-CS"/>
        </w:rPr>
      </w:pPr>
      <w:proofErr w:type="spellStart"/>
      <w:r>
        <w:rPr>
          <w:rFonts w:ascii="Times New Roman" w:eastAsia="Calibri" w:hAnsi="Times New Roman" w:cs="Times New Roman"/>
          <w:sz w:val="28"/>
          <w:szCs w:val="28"/>
          <w:u w:val="single"/>
        </w:rPr>
        <w:t>Пословно</w:t>
      </w:r>
      <w:proofErr w:type="spellEnd"/>
      <w:r>
        <w:rPr>
          <w:rFonts w:ascii="Times New Roman" w:eastAsia="Calibri" w:hAnsi="Times New Roman" w:cs="Times New Roman"/>
          <w:sz w:val="28"/>
          <w:szCs w:val="28"/>
          <w:u w:val="single"/>
        </w:rPr>
        <w:t xml:space="preserve"> </w:t>
      </w:r>
      <w:proofErr w:type="spellStart"/>
      <w:r>
        <w:rPr>
          <w:rFonts w:ascii="Times New Roman" w:eastAsia="Calibri" w:hAnsi="Times New Roman" w:cs="Times New Roman"/>
          <w:sz w:val="28"/>
          <w:szCs w:val="28"/>
          <w:u w:val="single"/>
        </w:rPr>
        <w:t>име</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lang w:val="sr-Cyrl-CS"/>
        </w:rPr>
        <w:t xml:space="preserve"> Јавно Предузеће за стамбене услуге „</w:t>
      </w:r>
      <w:proofErr w:type="gramStart"/>
      <w:r>
        <w:rPr>
          <w:rFonts w:ascii="Times New Roman" w:eastAsia="Calibri" w:hAnsi="Times New Roman" w:cs="Times New Roman"/>
          <w:sz w:val="28"/>
          <w:szCs w:val="28"/>
          <w:lang w:val="sr-Cyrl-CS"/>
        </w:rPr>
        <w:t>Дом“ Лесковац</w:t>
      </w:r>
      <w:proofErr w:type="gramEnd"/>
    </w:p>
    <w:p w14:paraId="35868107" w14:textId="77777777" w:rsidR="00DB02FB" w:rsidRDefault="00DB02FB" w:rsidP="00DB02FB">
      <w:pPr>
        <w:spacing w:after="160" w:line="256" w:lineRule="auto"/>
        <w:jc w:val="both"/>
        <w:rPr>
          <w:rFonts w:ascii="Times New Roman" w:eastAsia="Calibri" w:hAnsi="Times New Roman" w:cs="Times New Roman"/>
          <w:sz w:val="28"/>
          <w:szCs w:val="28"/>
          <w:u w:val="single"/>
          <w:lang w:val="sr-Cyrl-CS"/>
        </w:rPr>
      </w:pPr>
      <w:proofErr w:type="spellStart"/>
      <w:r>
        <w:rPr>
          <w:rFonts w:ascii="Times New Roman" w:eastAsia="Calibri" w:hAnsi="Times New Roman" w:cs="Times New Roman"/>
          <w:sz w:val="28"/>
          <w:szCs w:val="28"/>
          <w:u w:val="single"/>
        </w:rPr>
        <w:t>Седиште</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u w:val="single"/>
          <w:lang w:val="sr-Cyrl-CS"/>
        </w:rPr>
        <w:t xml:space="preserve"> Косте </w:t>
      </w:r>
      <w:proofErr w:type="gramStart"/>
      <w:r>
        <w:rPr>
          <w:rFonts w:ascii="Times New Roman" w:eastAsia="Calibri" w:hAnsi="Times New Roman" w:cs="Times New Roman"/>
          <w:sz w:val="28"/>
          <w:szCs w:val="28"/>
          <w:u w:val="single"/>
          <w:lang w:val="sr-Cyrl-CS"/>
        </w:rPr>
        <w:t>Стаменковића  број</w:t>
      </w:r>
      <w:proofErr w:type="gramEnd"/>
      <w:r>
        <w:rPr>
          <w:rFonts w:ascii="Times New Roman" w:eastAsia="Calibri" w:hAnsi="Times New Roman" w:cs="Times New Roman"/>
          <w:sz w:val="28"/>
          <w:szCs w:val="28"/>
          <w:u w:val="single"/>
          <w:lang w:val="sr-Cyrl-CS"/>
        </w:rPr>
        <w:t xml:space="preserve"> 22 </w:t>
      </w:r>
    </w:p>
    <w:p w14:paraId="0410C748" w14:textId="77777777" w:rsidR="00DB02FB" w:rsidRDefault="00DB02FB" w:rsidP="00DB02FB">
      <w:pPr>
        <w:spacing w:after="160" w:line="256" w:lineRule="auto"/>
        <w:jc w:val="both"/>
        <w:rPr>
          <w:rFonts w:ascii="Times New Roman" w:eastAsia="Calibri" w:hAnsi="Times New Roman" w:cs="Times New Roman"/>
          <w:sz w:val="28"/>
          <w:szCs w:val="28"/>
          <w:u w:val="single"/>
          <w:lang w:val="sr-Cyrl-CS"/>
        </w:rPr>
      </w:pPr>
      <w:proofErr w:type="spellStart"/>
      <w:r>
        <w:rPr>
          <w:rFonts w:ascii="Times New Roman" w:eastAsia="Calibri" w:hAnsi="Times New Roman" w:cs="Times New Roman"/>
          <w:sz w:val="28"/>
          <w:szCs w:val="28"/>
          <w:u w:val="single"/>
        </w:rPr>
        <w:t>Претежна</w:t>
      </w:r>
      <w:proofErr w:type="spellEnd"/>
      <w:r>
        <w:rPr>
          <w:rFonts w:ascii="Times New Roman" w:eastAsia="Calibri" w:hAnsi="Times New Roman" w:cs="Times New Roman"/>
          <w:sz w:val="28"/>
          <w:szCs w:val="28"/>
          <w:u w:val="single"/>
        </w:rPr>
        <w:t xml:space="preserve"> </w:t>
      </w:r>
      <w:proofErr w:type="spellStart"/>
      <w:r>
        <w:rPr>
          <w:rFonts w:ascii="Times New Roman" w:eastAsia="Calibri" w:hAnsi="Times New Roman" w:cs="Times New Roman"/>
          <w:sz w:val="28"/>
          <w:szCs w:val="28"/>
          <w:u w:val="single"/>
        </w:rPr>
        <w:t>делатност</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u w:val="single"/>
          <w:lang w:val="sr-Cyrl-CS"/>
        </w:rPr>
        <w:t>4339</w:t>
      </w:r>
    </w:p>
    <w:p w14:paraId="12B9D18D" w14:textId="77777777" w:rsidR="00DB02FB" w:rsidRDefault="00DB02FB" w:rsidP="00DB02FB">
      <w:pPr>
        <w:spacing w:after="160" w:line="256" w:lineRule="auto"/>
        <w:jc w:val="both"/>
        <w:rPr>
          <w:rFonts w:ascii="Times New Roman" w:eastAsia="Calibri" w:hAnsi="Times New Roman" w:cs="Times New Roman"/>
          <w:sz w:val="28"/>
          <w:szCs w:val="28"/>
          <w:u w:val="single"/>
          <w:lang w:val="sr-Cyrl-CS"/>
        </w:rPr>
      </w:pPr>
      <w:proofErr w:type="spellStart"/>
      <w:r>
        <w:rPr>
          <w:rFonts w:ascii="Times New Roman" w:eastAsia="Calibri" w:hAnsi="Times New Roman" w:cs="Times New Roman"/>
          <w:sz w:val="28"/>
          <w:szCs w:val="28"/>
          <w:u w:val="single"/>
        </w:rPr>
        <w:t>Матични</w:t>
      </w:r>
      <w:proofErr w:type="spellEnd"/>
      <w:r>
        <w:rPr>
          <w:rFonts w:ascii="Times New Roman" w:eastAsia="Calibri" w:hAnsi="Times New Roman" w:cs="Times New Roman"/>
          <w:sz w:val="28"/>
          <w:szCs w:val="28"/>
          <w:u w:val="single"/>
        </w:rPr>
        <w:t xml:space="preserve"> </w:t>
      </w:r>
      <w:proofErr w:type="spellStart"/>
      <w:r>
        <w:rPr>
          <w:rFonts w:ascii="Times New Roman" w:eastAsia="Calibri" w:hAnsi="Times New Roman" w:cs="Times New Roman"/>
          <w:sz w:val="28"/>
          <w:szCs w:val="28"/>
          <w:u w:val="single"/>
        </w:rPr>
        <w:t>број</w:t>
      </w:r>
      <w:proofErr w:type="spellEnd"/>
      <w:r>
        <w:rPr>
          <w:rFonts w:ascii="Times New Roman" w:eastAsia="Calibri" w:hAnsi="Times New Roman" w:cs="Times New Roman"/>
          <w:sz w:val="28"/>
          <w:szCs w:val="28"/>
          <w:u w:val="single"/>
        </w:rPr>
        <w:t>:</w:t>
      </w:r>
      <w:r>
        <w:rPr>
          <w:rFonts w:ascii="Times New Roman" w:eastAsia="Calibri" w:hAnsi="Times New Roman" w:cs="Times New Roman"/>
          <w:sz w:val="28"/>
          <w:szCs w:val="28"/>
          <w:u w:val="single"/>
          <w:lang w:val="sr-Cyrl-CS"/>
        </w:rPr>
        <w:t>07207336</w:t>
      </w:r>
    </w:p>
    <w:p w14:paraId="7DA8D121" w14:textId="77777777" w:rsidR="00DB02FB" w:rsidRDefault="00DB02FB" w:rsidP="00DB02FB">
      <w:pPr>
        <w:spacing w:after="160" w:line="256" w:lineRule="auto"/>
        <w:jc w:val="both"/>
        <w:rPr>
          <w:rFonts w:ascii="Times New Roman" w:eastAsia="Calibri" w:hAnsi="Times New Roman" w:cs="Times New Roman"/>
          <w:sz w:val="28"/>
          <w:szCs w:val="28"/>
          <w:u w:val="single"/>
          <w:lang w:val="sr-Cyrl-CS"/>
        </w:rPr>
      </w:pPr>
      <w:r>
        <w:rPr>
          <w:rFonts w:ascii="Times New Roman" w:eastAsia="Calibri" w:hAnsi="Times New Roman" w:cs="Times New Roman"/>
          <w:sz w:val="28"/>
          <w:szCs w:val="28"/>
          <w:u w:val="single"/>
        </w:rPr>
        <w:t>ПИБ:</w:t>
      </w:r>
      <w:r>
        <w:rPr>
          <w:rFonts w:ascii="Times New Roman" w:eastAsia="Calibri" w:hAnsi="Times New Roman" w:cs="Times New Roman"/>
          <w:sz w:val="28"/>
          <w:szCs w:val="28"/>
          <w:u w:val="single"/>
          <w:lang w:val="sr-Cyrl-CS"/>
        </w:rPr>
        <w:t>100543524</w:t>
      </w:r>
    </w:p>
    <w:p w14:paraId="506BE70F" w14:textId="7B65E25E" w:rsidR="00DB02FB" w:rsidRDefault="00DB02FB" w:rsidP="000C0DAE">
      <w:pPr>
        <w:spacing w:after="160" w:line="256" w:lineRule="auto"/>
        <w:ind w:firstLine="360"/>
        <w:jc w:val="both"/>
        <w:rPr>
          <w:rFonts w:ascii="Times New Roman" w:eastAsia="Calibri" w:hAnsi="Times New Roman" w:cs="Times New Roman"/>
          <w:sz w:val="28"/>
          <w:szCs w:val="28"/>
          <w:lang w:val="sr-Latn-CS"/>
        </w:rPr>
      </w:pPr>
      <w:r>
        <w:rPr>
          <w:rFonts w:ascii="Times New Roman" w:eastAsia="Calibri" w:hAnsi="Times New Roman" w:cs="Times New Roman"/>
          <w:sz w:val="28"/>
          <w:szCs w:val="28"/>
          <w:lang w:val="sr-Latn-CS"/>
        </w:rPr>
        <w:t>Јавно Предузеће за стамбене услуге „Дом“ Лесковац у овом облику организованости, основано је Одлуком СО-е Лесковац 1991. године.</w:t>
      </w:r>
      <w:r>
        <w:rPr>
          <w:rFonts w:ascii="Times New Roman" w:eastAsia="Calibri" w:hAnsi="Times New Roman" w:cs="Times New Roman"/>
          <w:sz w:val="28"/>
          <w:szCs w:val="28"/>
          <w:lang w:val="sr-Latn-RS"/>
        </w:rPr>
        <w:t xml:space="preserve"> </w:t>
      </w:r>
      <w:r>
        <w:rPr>
          <w:rFonts w:ascii="Times New Roman" w:eastAsia="Calibri" w:hAnsi="Times New Roman" w:cs="Times New Roman"/>
          <w:sz w:val="28"/>
          <w:szCs w:val="28"/>
          <w:lang w:val="sr-Latn-CS"/>
        </w:rPr>
        <w:t xml:space="preserve">Одлуком о  </w:t>
      </w:r>
      <w:r>
        <w:rPr>
          <w:rFonts w:ascii="Times New Roman" w:eastAsia="Calibri" w:hAnsi="Times New Roman" w:cs="Times New Roman"/>
          <w:sz w:val="28"/>
          <w:szCs w:val="28"/>
          <w:lang w:val="sr-Cyrl-CS"/>
        </w:rPr>
        <w:t xml:space="preserve">промени </w:t>
      </w:r>
      <w:r>
        <w:rPr>
          <w:rFonts w:ascii="Times New Roman" w:eastAsia="Calibri" w:hAnsi="Times New Roman" w:cs="Times New Roman"/>
          <w:sz w:val="28"/>
          <w:szCs w:val="28"/>
          <w:lang w:val="sr-Latn-CS"/>
        </w:rPr>
        <w:t xml:space="preserve"> Одлуке о оснивању</w:t>
      </w:r>
      <w:r>
        <w:rPr>
          <w:rFonts w:ascii="Times New Roman" w:eastAsia="Calibri" w:hAnsi="Times New Roman" w:cs="Times New Roman"/>
          <w:sz w:val="28"/>
          <w:szCs w:val="28"/>
          <w:lang w:val="sr-Cyrl-CS"/>
        </w:rPr>
        <w:t xml:space="preserve"> Јавног предузећа  за стамбене услуге „Дом“ из 201</w:t>
      </w:r>
      <w:r w:rsidR="00242B59">
        <w:rPr>
          <w:rFonts w:ascii="Times New Roman" w:eastAsia="Calibri" w:hAnsi="Times New Roman" w:cs="Times New Roman"/>
          <w:sz w:val="28"/>
          <w:szCs w:val="28"/>
        </w:rPr>
        <w:t>6</w:t>
      </w:r>
      <w:r>
        <w:rPr>
          <w:rFonts w:ascii="Times New Roman" w:eastAsia="Calibri" w:hAnsi="Times New Roman" w:cs="Times New Roman"/>
          <w:sz w:val="28"/>
          <w:szCs w:val="28"/>
          <w:lang w:val="sr-Cyrl-CS"/>
        </w:rPr>
        <w:t>.</w:t>
      </w:r>
      <w:r w:rsidR="00242B5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CS"/>
        </w:rPr>
        <w:t xml:space="preserve">године </w:t>
      </w:r>
      <w:r>
        <w:rPr>
          <w:rFonts w:ascii="Times New Roman" w:eastAsia="Calibri" w:hAnsi="Times New Roman" w:cs="Times New Roman"/>
          <w:sz w:val="28"/>
          <w:szCs w:val="28"/>
          <w:lang w:val="sr-Latn-CS"/>
        </w:rPr>
        <w:t>дефинисани су</w:t>
      </w:r>
      <w:r>
        <w:rPr>
          <w:rFonts w:ascii="Times New Roman" w:eastAsia="Calibri" w:hAnsi="Times New Roman" w:cs="Times New Roman"/>
          <w:sz w:val="28"/>
          <w:szCs w:val="28"/>
          <w:lang w:val="sr-Cyrl-CS"/>
        </w:rPr>
        <w:t xml:space="preserve"> циљеви</w:t>
      </w:r>
      <w:r>
        <w:rPr>
          <w:rFonts w:ascii="Times New Roman" w:eastAsia="Calibri" w:hAnsi="Times New Roman" w:cs="Times New Roman"/>
          <w:sz w:val="28"/>
          <w:szCs w:val="28"/>
          <w:lang w:val="sr-Latn-CS"/>
        </w:rPr>
        <w:t xml:space="preserve"> оснивања и утврђивања делатност</w:t>
      </w:r>
      <w:r>
        <w:rPr>
          <w:rFonts w:ascii="Times New Roman" w:eastAsia="Calibri" w:hAnsi="Times New Roman" w:cs="Times New Roman"/>
          <w:sz w:val="28"/>
          <w:szCs w:val="28"/>
          <w:lang w:val="sr-Cyrl-CS"/>
        </w:rPr>
        <w:t>и</w:t>
      </w:r>
      <w:r>
        <w:rPr>
          <w:rFonts w:ascii="Times New Roman" w:eastAsia="Calibri" w:hAnsi="Times New Roman" w:cs="Times New Roman"/>
          <w:sz w:val="28"/>
          <w:szCs w:val="28"/>
          <w:lang w:val="sr-Latn-CS"/>
        </w:rPr>
        <w:t xml:space="preserve"> Предузећа, органи и начин управљања и друга питања. Ради обезбеђења јавног интереса, одлуком из </w:t>
      </w:r>
      <w:r>
        <w:rPr>
          <w:rFonts w:ascii="Times New Roman" w:eastAsia="Calibri" w:hAnsi="Times New Roman" w:cs="Times New Roman"/>
          <w:sz w:val="28"/>
          <w:szCs w:val="28"/>
          <w:lang w:val="sr-Cyrl-CS"/>
        </w:rPr>
        <w:t>201</w:t>
      </w:r>
      <w:r w:rsidR="00242B59">
        <w:rPr>
          <w:rFonts w:ascii="Times New Roman" w:eastAsia="Calibri" w:hAnsi="Times New Roman" w:cs="Times New Roman"/>
          <w:sz w:val="28"/>
          <w:szCs w:val="28"/>
        </w:rPr>
        <w:t>6</w:t>
      </w:r>
      <w:r>
        <w:rPr>
          <w:rFonts w:ascii="Times New Roman" w:eastAsia="Calibri" w:hAnsi="Times New Roman" w:cs="Times New Roman"/>
          <w:sz w:val="28"/>
          <w:szCs w:val="28"/>
          <w:lang w:val="sr-Latn-CS"/>
        </w:rPr>
        <w:t>.године ЈП „Дом“ поверени су послови:</w:t>
      </w:r>
    </w:p>
    <w:p w14:paraId="568BFEE4" w14:textId="77777777" w:rsidR="00DB02FB" w:rsidRDefault="00DB02FB" w:rsidP="00DB02FB">
      <w:pPr>
        <w:numPr>
          <w:ilvl w:val="0"/>
          <w:numId w:val="1"/>
        </w:numPr>
        <w:suppressAutoHyphens/>
        <w:spacing w:after="0" w:line="240" w:lineRule="auto"/>
        <w:contextualSpacing/>
        <w:jc w:val="both"/>
        <w:rPr>
          <w:rFonts w:ascii="Times New Roman" w:eastAsia="Times New Roman" w:hAnsi="Times New Roman" w:cs="Times New Roman"/>
          <w:sz w:val="28"/>
          <w:szCs w:val="28"/>
          <w:lang w:val="sr-Cyrl-CS" w:eastAsia="ar-SA"/>
        </w:rPr>
      </w:pPr>
      <w:r>
        <w:rPr>
          <w:rFonts w:ascii="Times New Roman" w:eastAsia="Times New Roman" w:hAnsi="Times New Roman" w:cs="Times New Roman"/>
          <w:sz w:val="28"/>
          <w:szCs w:val="28"/>
          <w:lang w:val="sr-Cyrl-CS" w:eastAsia="ar-SA"/>
        </w:rPr>
        <w:t>Планирање, програмирање текућег одржавања стамбених, стамбено-пословних зграда и станова влсништво града Лесковца, осим зграда и станова који се налаз</w:t>
      </w:r>
      <w:r>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val="sr-Cyrl-CS" w:eastAsia="ar-SA"/>
        </w:rPr>
        <w:t xml:space="preserve"> на територији места Вучје,</w:t>
      </w:r>
    </w:p>
    <w:p w14:paraId="53BE65DE" w14:textId="77777777" w:rsidR="00DB02FB" w:rsidRDefault="00DB02FB" w:rsidP="00DB02FB">
      <w:pPr>
        <w:numPr>
          <w:ilvl w:val="0"/>
          <w:numId w:val="1"/>
        </w:numPr>
        <w:suppressAutoHyphens/>
        <w:spacing w:after="0" w:line="240" w:lineRule="auto"/>
        <w:contextualSpacing/>
        <w:jc w:val="both"/>
        <w:rPr>
          <w:rFonts w:ascii="Times New Roman" w:eastAsia="Times New Roman" w:hAnsi="Times New Roman" w:cs="Times New Roman"/>
          <w:sz w:val="28"/>
          <w:szCs w:val="28"/>
          <w:lang w:val="sr-Cyrl-CS" w:eastAsia="ar-SA"/>
        </w:rPr>
      </w:pPr>
      <w:r>
        <w:rPr>
          <w:rFonts w:ascii="Times New Roman" w:eastAsia="Times New Roman" w:hAnsi="Times New Roman" w:cs="Times New Roman"/>
          <w:sz w:val="28"/>
          <w:szCs w:val="28"/>
          <w:lang w:val="sr-Cyrl-CS" w:eastAsia="ar-SA"/>
        </w:rPr>
        <w:t>Планирање и програмирање текућег одржавања заједничких делова стамбених зграда и инвестиционо одржавање станова у стамбеним зградама на основу програма стамбених зграда које су повериле Јавном предузећу обављање тих послова,</w:t>
      </w:r>
    </w:p>
    <w:p w14:paraId="4A56C4D9" w14:textId="77777777" w:rsidR="00DB02FB" w:rsidRDefault="00DB02FB" w:rsidP="00DB02FB">
      <w:pPr>
        <w:numPr>
          <w:ilvl w:val="0"/>
          <w:numId w:val="1"/>
        </w:numPr>
        <w:suppressAutoHyphens/>
        <w:spacing w:after="0" w:line="240" w:lineRule="auto"/>
        <w:contextualSpacing/>
        <w:jc w:val="both"/>
        <w:rPr>
          <w:rFonts w:ascii="Times New Roman" w:eastAsia="Times New Roman" w:hAnsi="Times New Roman" w:cs="Times New Roman"/>
          <w:sz w:val="28"/>
          <w:szCs w:val="28"/>
          <w:lang w:val="sr-Cyrl-CS" w:eastAsia="ar-SA"/>
        </w:rPr>
      </w:pPr>
      <w:r>
        <w:rPr>
          <w:rFonts w:ascii="Times New Roman" w:eastAsia="Times New Roman" w:hAnsi="Times New Roman" w:cs="Times New Roman"/>
          <w:sz w:val="28"/>
          <w:szCs w:val="28"/>
          <w:lang w:val="sr-Cyrl-CS" w:eastAsia="ar-SA"/>
        </w:rPr>
        <w:t>Текуће одржавање заједничких делова стамбених зграда, радови на хитним интервенцијама за станове власништво града Лесковца који нису откупљени и за остале стамбене зграде и станове само у случајевима када му то повере стамбене зграде, осим стамбених зграда и станова који се налазе на територији насељеног места Вучје,</w:t>
      </w:r>
    </w:p>
    <w:p w14:paraId="7DCA9271" w14:textId="3386B513" w:rsidR="00DB02FB" w:rsidRDefault="00DB02FB" w:rsidP="00DB02FB">
      <w:pPr>
        <w:numPr>
          <w:ilvl w:val="0"/>
          <w:numId w:val="1"/>
        </w:numPr>
        <w:suppressAutoHyphens/>
        <w:spacing w:after="0" w:line="240" w:lineRule="auto"/>
        <w:contextualSpacing/>
        <w:jc w:val="both"/>
        <w:rPr>
          <w:rFonts w:ascii="Times New Roman" w:eastAsia="Times New Roman" w:hAnsi="Times New Roman" w:cs="Times New Roman"/>
          <w:sz w:val="28"/>
          <w:szCs w:val="28"/>
          <w:lang w:val="sr-Cyrl-CS" w:eastAsia="ar-SA"/>
        </w:rPr>
      </w:pPr>
      <w:r>
        <w:rPr>
          <w:rFonts w:ascii="Times New Roman" w:eastAsia="Times New Roman" w:hAnsi="Times New Roman" w:cs="Times New Roman"/>
          <w:sz w:val="28"/>
          <w:szCs w:val="28"/>
          <w:lang w:val="sr-Cyrl-CS" w:eastAsia="ar-SA"/>
        </w:rPr>
        <w:t>Управљање пословним простором којим располаже град Лесковац, осим пословног простора који се налази на територији насељеног места Вучје</w:t>
      </w:r>
      <w:r w:rsidR="00D24B99">
        <w:rPr>
          <w:rFonts w:ascii="Times New Roman" w:eastAsia="Times New Roman" w:hAnsi="Times New Roman" w:cs="Times New Roman"/>
          <w:sz w:val="28"/>
          <w:szCs w:val="28"/>
          <w:lang w:val="sr-Cyrl-CS" w:eastAsia="ar-SA"/>
        </w:rPr>
        <w:t>,</w:t>
      </w:r>
    </w:p>
    <w:p w14:paraId="5F61028B" w14:textId="77777777" w:rsidR="00DB02FB" w:rsidRDefault="00DB02FB" w:rsidP="00DB02FB">
      <w:pPr>
        <w:numPr>
          <w:ilvl w:val="0"/>
          <w:numId w:val="1"/>
        </w:numPr>
        <w:suppressAutoHyphens/>
        <w:spacing w:after="0" w:line="240" w:lineRule="auto"/>
        <w:contextualSpacing/>
        <w:jc w:val="both"/>
        <w:rPr>
          <w:rFonts w:ascii="Times New Roman" w:eastAsia="Times New Roman" w:hAnsi="Times New Roman" w:cs="Times New Roman"/>
          <w:sz w:val="28"/>
          <w:szCs w:val="28"/>
          <w:lang w:val="sr-Cyrl-CS" w:eastAsia="ar-SA"/>
        </w:rPr>
      </w:pPr>
      <w:r>
        <w:rPr>
          <w:rFonts w:ascii="Times New Roman" w:eastAsia="Times New Roman" w:hAnsi="Times New Roman" w:cs="Times New Roman"/>
          <w:sz w:val="28"/>
          <w:szCs w:val="28"/>
          <w:lang w:val="sr-Cyrl-CS" w:eastAsia="ar-SA"/>
        </w:rPr>
        <w:t>Текуће одржавање пословног простора града Лесковца, осим пословног простора који се налази на територији насељеног места Вучје.</w:t>
      </w:r>
    </w:p>
    <w:p w14:paraId="779A6838" w14:textId="1408734A" w:rsidR="000C0DAE" w:rsidRPr="002A5A70" w:rsidRDefault="00DB02FB" w:rsidP="000C0DAE">
      <w:pPr>
        <w:spacing w:after="0" w:line="240" w:lineRule="auto"/>
        <w:jc w:val="both"/>
        <w:rPr>
          <w:rFonts w:ascii="Calibri" w:eastAsia="Calibri" w:hAnsi="Calibri" w:cs="Times New Roman"/>
          <w:b/>
          <w:bCs/>
          <w:sz w:val="28"/>
          <w:szCs w:val="28"/>
          <w:u w:val="single"/>
          <w:lang w:val="sr-Cyrl-RS"/>
        </w:rPr>
      </w:pPr>
      <w:proofErr w:type="spellStart"/>
      <w:r>
        <w:rPr>
          <w:rFonts w:ascii="Calibri" w:eastAsia="Calibri" w:hAnsi="Calibri" w:cs="Times New Roman"/>
          <w:sz w:val="28"/>
          <w:szCs w:val="28"/>
        </w:rPr>
        <w:t>Скуштина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Града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Лесковца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Cyrl-RS"/>
        </w:rPr>
        <w:t>8</w:t>
      </w:r>
      <w:r>
        <w:rPr>
          <w:rFonts w:ascii="Calibri" w:eastAsia="Calibri" w:hAnsi="Calibri" w:cs="Times New Roman"/>
          <w:sz w:val="28"/>
          <w:szCs w:val="28"/>
        </w:rPr>
        <w:t xml:space="preserve">. </w:t>
      </w:r>
      <w:proofErr w:type="spellStart"/>
      <w:r>
        <w:rPr>
          <w:rFonts w:ascii="Calibri" w:eastAsia="Calibri" w:hAnsi="Calibri" w:cs="Times New Roman"/>
          <w:sz w:val="28"/>
          <w:szCs w:val="28"/>
        </w:rPr>
        <w:t>седници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одржаној</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Cyrl-RS"/>
        </w:rPr>
        <w:t>23</w:t>
      </w:r>
      <w:r>
        <w:rPr>
          <w:rFonts w:ascii="Calibri" w:eastAsia="Calibri" w:hAnsi="Calibri" w:cs="Times New Roman"/>
          <w:sz w:val="28"/>
          <w:szCs w:val="28"/>
        </w:rPr>
        <w:t>.</w:t>
      </w:r>
      <w:proofErr w:type="gramStart"/>
      <w:r>
        <w:rPr>
          <w:rFonts w:ascii="Calibri" w:eastAsia="Calibri" w:hAnsi="Calibri" w:cs="Times New Roman"/>
          <w:sz w:val="28"/>
          <w:szCs w:val="28"/>
        </w:rPr>
        <w:t>12.202</w:t>
      </w:r>
      <w:r w:rsidR="0084276D">
        <w:rPr>
          <w:rFonts w:ascii="Calibri" w:eastAsia="Calibri" w:hAnsi="Calibri" w:cs="Times New Roman"/>
          <w:sz w:val="28"/>
          <w:szCs w:val="28"/>
          <w:lang w:val="sr-Cyrl-RS"/>
        </w:rPr>
        <w:t>4</w:t>
      </w:r>
      <w:r>
        <w:rPr>
          <w:rFonts w:ascii="Calibri" w:eastAsia="Calibri" w:hAnsi="Calibri" w:cs="Times New Roman"/>
          <w:sz w:val="28"/>
          <w:szCs w:val="28"/>
        </w:rPr>
        <w:t>.</w:t>
      </w:r>
      <w:proofErr w:type="spellStart"/>
      <w:r>
        <w:rPr>
          <w:rFonts w:ascii="Calibri" w:eastAsia="Calibri" w:hAnsi="Calibri" w:cs="Times New Roman"/>
          <w:sz w:val="28"/>
          <w:szCs w:val="28"/>
        </w:rPr>
        <w:t>године</w:t>
      </w:r>
      <w:proofErr w:type="spellEnd"/>
      <w:proofErr w:type="gramEnd"/>
      <w:r>
        <w:rPr>
          <w:rFonts w:ascii="Calibri" w:eastAsia="Calibri" w:hAnsi="Calibri" w:cs="Times New Roman"/>
          <w:sz w:val="28"/>
          <w:szCs w:val="28"/>
        </w:rPr>
        <w:t xml:space="preserve">, </w:t>
      </w:r>
      <w:proofErr w:type="spellStart"/>
      <w:r>
        <w:rPr>
          <w:rFonts w:ascii="Calibri" w:eastAsia="Calibri" w:hAnsi="Calibri" w:cs="Times New Roman"/>
          <w:sz w:val="28"/>
          <w:szCs w:val="28"/>
        </w:rPr>
        <w:t>Решењем</w:t>
      </w:r>
      <w:proofErr w:type="spellEnd"/>
      <w:r>
        <w:rPr>
          <w:rFonts w:ascii="Calibri" w:eastAsia="Calibri" w:hAnsi="Calibri" w:cs="Times New Roman"/>
          <w:sz w:val="28"/>
          <w:szCs w:val="28"/>
        </w:rPr>
        <w:t xml:space="preserve"> бр.06</w:t>
      </w:r>
      <w:r>
        <w:rPr>
          <w:rFonts w:ascii="Calibri" w:eastAsia="Calibri" w:hAnsi="Calibri" w:cs="Times New Roman"/>
          <w:sz w:val="28"/>
          <w:szCs w:val="28"/>
          <w:lang w:val="sr-Latn-RS"/>
        </w:rPr>
        <w:t>0</w:t>
      </w:r>
      <w:r w:rsidR="0084276D">
        <w:rPr>
          <w:rFonts w:ascii="Calibri" w:eastAsia="Calibri" w:hAnsi="Calibri" w:cs="Times New Roman"/>
          <w:sz w:val="28"/>
          <w:szCs w:val="28"/>
          <w:lang w:val="sr-Cyrl-RS"/>
        </w:rPr>
        <w:t>-57/24</w:t>
      </w:r>
      <w:r>
        <w:rPr>
          <w:rFonts w:ascii="Calibri" w:eastAsia="Calibri" w:hAnsi="Calibri" w:cs="Times New Roman"/>
          <w:sz w:val="28"/>
          <w:szCs w:val="28"/>
        </w:rPr>
        <w:t xml:space="preserve">-I </w:t>
      </w:r>
      <w:proofErr w:type="spellStart"/>
      <w:r>
        <w:rPr>
          <w:rFonts w:ascii="Calibri" w:eastAsia="Calibri" w:hAnsi="Calibri" w:cs="Times New Roman"/>
          <w:sz w:val="28"/>
          <w:szCs w:val="28"/>
        </w:rPr>
        <w:t>дала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је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сагласност</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Програм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пословања</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рада</w:t>
      </w:r>
      <w:proofErr w:type="spellEnd"/>
      <w:r>
        <w:rPr>
          <w:rFonts w:ascii="Calibri" w:eastAsia="Calibri" w:hAnsi="Calibri" w:cs="Times New Roman"/>
          <w:sz w:val="28"/>
          <w:szCs w:val="28"/>
        </w:rPr>
        <w:t xml:space="preserve"> ЈП </w:t>
      </w:r>
      <w:proofErr w:type="spell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стамбене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услуге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Дом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Лесковац</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202</w:t>
      </w:r>
      <w:r w:rsidR="0084276D">
        <w:rPr>
          <w:rFonts w:ascii="Calibri" w:eastAsia="Calibri" w:hAnsi="Calibri" w:cs="Times New Roman"/>
          <w:sz w:val="28"/>
          <w:szCs w:val="28"/>
          <w:lang w:val="sr-Cyrl-RS"/>
        </w:rPr>
        <w:t>5</w:t>
      </w:r>
      <w:r>
        <w:rPr>
          <w:rFonts w:ascii="Calibri" w:eastAsia="Calibri" w:hAnsi="Calibri" w:cs="Times New Roman"/>
          <w:sz w:val="28"/>
          <w:szCs w:val="28"/>
        </w:rPr>
        <w:t>.</w:t>
      </w:r>
      <w:proofErr w:type="spellStart"/>
      <w:r>
        <w:rPr>
          <w:rFonts w:ascii="Calibri" w:eastAsia="Calibri" w:hAnsi="Calibri" w:cs="Times New Roman"/>
          <w:sz w:val="28"/>
          <w:szCs w:val="28"/>
        </w:rPr>
        <w:t>годину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бр</w:t>
      </w:r>
      <w:proofErr w:type="spellEnd"/>
      <w:r>
        <w:rPr>
          <w:rFonts w:ascii="Calibri" w:eastAsia="Calibri" w:hAnsi="Calibri" w:cs="Times New Roman"/>
          <w:sz w:val="28"/>
          <w:szCs w:val="28"/>
        </w:rPr>
        <w:t>.</w:t>
      </w:r>
      <w:r w:rsidR="0084276D">
        <w:rPr>
          <w:rFonts w:ascii="Calibri" w:eastAsia="Calibri" w:hAnsi="Calibri" w:cs="Times New Roman"/>
          <w:sz w:val="28"/>
          <w:szCs w:val="28"/>
          <w:lang w:val="sr-Latn-RS"/>
        </w:rPr>
        <w:t>1</w:t>
      </w:r>
      <w:r w:rsidR="0084276D">
        <w:rPr>
          <w:rFonts w:ascii="Calibri" w:eastAsia="Calibri" w:hAnsi="Calibri" w:cs="Times New Roman"/>
          <w:sz w:val="28"/>
          <w:szCs w:val="28"/>
          <w:lang w:val="sr-Cyrl-RS"/>
        </w:rPr>
        <w:t>487</w:t>
      </w:r>
      <w:r>
        <w:rPr>
          <w:rFonts w:ascii="Calibri" w:eastAsia="Calibri" w:hAnsi="Calibri" w:cs="Times New Roman"/>
          <w:sz w:val="28"/>
          <w:szCs w:val="28"/>
        </w:rPr>
        <w:t>/</w:t>
      </w:r>
      <w:r>
        <w:rPr>
          <w:rFonts w:ascii="Calibri" w:eastAsia="Calibri" w:hAnsi="Calibri" w:cs="Times New Roman"/>
          <w:sz w:val="28"/>
          <w:szCs w:val="28"/>
          <w:lang w:val="sr-Latn-RS"/>
        </w:rPr>
        <w:t>2</w:t>
      </w:r>
      <w:r>
        <w:rPr>
          <w:rFonts w:ascii="Calibri" w:eastAsia="Calibri" w:hAnsi="Calibri" w:cs="Times New Roman"/>
          <w:sz w:val="28"/>
          <w:szCs w:val="28"/>
        </w:rPr>
        <w:t xml:space="preserve">, </w:t>
      </w:r>
      <w:proofErr w:type="spellStart"/>
      <w:r>
        <w:rPr>
          <w:rFonts w:ascii="Calibri" w:eastAsia="Calibri" w:hAnsi="Calibri" w:cs="Times New Roman"/>
          <w:sz w:val="28"/>
          <w:szCs w:val="28"/>
        </w:rPr>
        <w:t>усвојеног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седници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Надзорног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одбора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овог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Предузећа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Cyrl-RS"/>
        </w:rPr>
        <w:t>02</w:t>
      </w:r>
      <w:r>
        <w:rPr>
          <w:rFonts w:ascii="Calibri" w:eastAsia="Calibri" w:hAnsi="Calibri" w:cs="Times New Roman"/>
          <w:sz w:val="28"/>
          <w:szCs w:val="28"/>
        </w:rPr>
        <w:t>.12.202</w:t>
      </w:r>
      <w:r w:rsidR="0084276D">
        <w:rPr>
          <w:rFonts w:ascii="Calibri" w:eastAsia="Calibri" w:hAnsi="Calibri" w:cs="Times New Roman"/>
          <w:sz w:val="28"/>
          <w:szCs w:val="28"/>
          <w:lang w:val="sr-Cyrl-RS"/>
        </w:rPr>
        <w:t>4</w:t>
      </w:r>
      <w:r>
        <w:rPr>
          <w:rFonts w:ascii="Calibri" w:eastAsia="Calibri" w:hAnsi="Calibri" w:cs="Times New Roman"/>
          <w:sz w:val="28"/>
          <w:szCs w:val="28"/>
        </w:rPr>
        <w:t>.</w:t>
      </w:r>
      <w:proofErr w:type="spellStart"/>
      <w:r>
        <w:rPr>
          <w:rFonts w:ascii="Calibri" w:eastAsia="Calibri" w:hAnsi="Calibri" w:cs="Times New Roman"/>
          <w:sz w:val="28"/>
          <w:szCs w:val="28"/>
        </w:rPr>
        <w:t>године</w:t>
      </w:r>
      <w:proofErr w:type="spellEnd"/>
      <w:r>
        <w:rPr>
          <w:rFonts w:ascii="Calibri" w:eastAsia="Calibri" w:hAnsi="Calibri" w:cs="Times New Roman"/>
          <w:sz w:val="28"/>
          <w:szCs w:val="28"/>
          <w:u w:val="single"/>
        </w:rPr>
        <w:t xml:space="preserve">. </w:t>
      </w:r>
    </w:p>
    <w:p w14:paraId="155B22AB" w14:textId="77777777" w:rsidR="004833AC" w:rsidRPr="002A5A70" w:rsidRDefault="004833AC" w:rsidP="000C0DAE">
      <w:pPr>
        <w:spacing w:after="0" w:line="240" w:lineRule="auto"/>
        <w:jc w:val="both"/>
        <w:rPr>
          <w:rFonts w:ascii="Calibri" w:eastAsia="Calibri" w:hAnsi="Calibri" w:cs="Times New Roman"/>
          <w:b/>
          <w:bCs/>
          <w:sz w:val="28"/>
          <w:szCs w:val="28"/>
          <w:u w:val="single"/>
          <w:lang w:val="sr-Cyrl-RS"/>
        </w:rPr>
      </w:pPr>
    </w:p>
    <w:p w14:paraId="123D8170" w14:textId="77777777" w:rsidR="004833AC" w:rsidRPr="004833AC" w:rsidRDefault="004833AC" w:rsidP="000C0DAE">
      <w:pPr>
        <w:spacing w:after="0" w:line="240" w:lineRule="auto"/>
        <w:jc w:val="both"/>
        <w:rPr>
          <w:rFonts w:ascii="Calibri" w:eastAsia="Calibri" w:hAnsi="Calibri" w:cs="Times New Roman"/>
          <w:sz w:val="28"/>
          <w:szCs w:val="28"/>
          <w:u w:val="single"/>
          <w:lang w:val="sr-Cyrl-RS"/>
        </w:rPr>
      </w:pPr>
    </w:p>
    <w:p w14:paraId="1C9D95CD" w14:textId="4091B918" w:rsidR="00DB02FB" w:rsidRDefault="00DB02FB" w:rsidP="00D24B99">
      <w:pPr>
        <w:spacing w:after="0" w:line="240" w:lineRule="auto"/>
        <w:ind w:firstLine="720"/>
        <w:jc w:val="both"/>
        <w:rPr>
          <w:rFonts w:ascii="Calibri" w:eastAsia="Calibri" w:hAnsi="Calibri" w:cs="Times New Roman"/>
          <w:sz w:val="28"/>
          <w:szCs w:val="28"/>
        </w:rPr>
      </w:pPr>
      <w:proofErr w:type="spellStart"/>
      <w:r>
        <w:rPr>
          <w:rFonts w:ascii="Calibri" w:eastAsia="Calibri" w:hAnsi="Calibri" w:cs="Times New Roman"/>
          <w:sz w:val="28"/>
          <w:szCs w:val="28"/>
        </w:rPr>
        <w:lastRenderedPageBreak/>
        <w:t>Скупштина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Града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Лесковца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је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Cyrl-RS"/>
        </w:rPr>
        <w:t>8</w:t>
      </w:r>
      <w:r>
        <w:rPr>
          <w:rFonts w:ascii="Calibri" w:eastAsia="Calibri" w:hAnsi="Calibri" w:cs="Times New Roman"/>
          <w:sz w:val="28"/>
          <w:szCs w:val="28"/>
        </w:rPr>
        <w:t xml:space="preserve">. </w:t>
      </w:r>
      <w:proofErr w:type="spellStart"/>
      <w:r>
        <w:rPr>
          <w:rFonts w:ascii="Calibri" w:eastAsia="Calibri" w:hAnsi="Calibri" w:cs="Times New Roman"/>
          <w:sz w:val="28"/>
          <w:szCs w:val="28"/>
        </w:rPr>
        <w:t>Седници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одржаној</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дана</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Cyrl-RS"/>
        </w:rPr>
        <w:t>23</w:t>
      </w:r>
      <w:r>
        <w:rPr>
          <w:rFonts w:ascii="Calibri" w:eastAsia="Calibri" w:hAnsi="Calibri" w:cs="Times New Roman"/>
          <w:sz w:val="28"/>
          <w:szCs w:val="28"/>
        </w:rPr>
        <w:t>.</w:t>
      </w:r>
      <w:proofErr w:type="gramStart"/>
      <w:r>
        <w:rPr>
          <w:rFonts w:ascii="Calibri" w:eastAsia="Calibri" w:hAnsi="Calibri" w:cs="Times New Roman"/>
          <w:sz w:val="28"/>
          <w:szCs w:val="28"/>
        </w:rPr>
        <w:t>12.202</w:t>
      </w:r>
      <w:r w:rsidR="0084276D">
        <w:rPr>
          <w:rFonts w:ascii="Calibri" w:eastAsia="Calibri" w:hAnsi="Calibri" w:cs="Times New Roman"/>
          <w:sz w:val="28"/>
          <w:szCs w:val="28"/>
          <w:lang w:val="sr-Cyrl-RS"/>
        </w:rPr>
        <w:t>4</w:t>
      </w:r>
      <w:r>
        <w:rPr>
          <w:rFonts w:ascii="Calibri" w:eastAsia="Calibri" w:hAnsi="Calibri" w:cs="Times New Roman"/>
          <w:sz w:val="28"/>
          <w:szCs w:val="28"/>
        </w:rPr>
        <w:t>.</w:t>
      </w:r>
      <w:proofErr w:type="spellStart"/>
      <w:r>
        <w:rPr>
          <w:rFonts w:ascii="Calibri" w:eastAsia="Calibri" w:hAnsi="Calibri" w:cs="Times New Roman"/>
          <w:sz w:val="28"/>
          <w:szCs w:val="28"/>
        </w:rPr>
        <w:t>године</w:t>
      </w:r>
      <w:proofErr w:type="spellEnd"/>
      <w:proofErr w:type="gramEnd"/>
      <w:r>
        <w:rPr>
          <w:rFonts w:ascii="Calibri" w:eastAsia="Calibri" w:hAnsi="Calibri" w:cs="Times New Roman"/>
          <w:sz w:val="28"/>
          <w:szCs w:val="28"/>
        </w:rPr>
        <w:t xml:space="preserve"> </w:t>
      </w:r>
      <w:proofErr w:type="spellStart"/>
      <w:r>
        <w:rPr>
          <w:rFonts w:ascii="Calibri" w:eastAsia="Calibri" w:hAnsi="Calibri" w:cs="Times New Roman"/>
          <w:sz w:val="28"/>
          <w:szCs w:val="28"/>
        </w:rPr>
        <w:t>донела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Одлуку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број</w:t>
      </w:r>
      <w:proofErr w:type="spellEnd"/>
      <w:r>
        <w:rPr>
          <w:rFonts w:ascii="Calibri" w:eastAsia="Calibri" w:hAnsi="Calibri" w:cs="Times New Roman"/>
          <w:sz w:val="28"/>
          <w:szCs w:val="28"/>
        </w:rPr>
        <w:t>: 06</w:t>
      </w:r>
      <w:r>
        <w:rPr>
          <w:rFonts w:ascii="Calibri" w:eastAsia="Calibri" w:hAnsi="Calibri" w:cs="Times New Roman"/>
          <w:sz w:val="28"/>
          <w:szCs w:val="28"/>
          <w:lang w:val="sr-Latn-RS"/>
        </w:rPr>
        <w:t>0</w:t>
      </w:r>
      <w:r>
        <w:rPr>
          <w:rFonts w:ascii="Calibri" w:eastAsia="Calibri" w:hAnsi="Calibri" w:cs="Times New Roman"/>
          <w:sz w:val="28"/>
          <w:szCs w:val="28"/>
        </w:rPr>
        <w:t>-</w:t>
      </w:r>
      <w:r w:rsidR="0084276D">
        <w:rPr>
          <w:rFonts w:ascii="Calibri" w:eastAsia="Calibri" w:hAnsi="Calibri" w:cs="Times New Roman"/>
          <w:sz w:val="28"/>
          <w:szCs w:val="28"/>
          <w:lang w:val="sr-Cyrl-RS"/>
        </w:rPr>
        <w:t>57</w:t>
      </w:r>
      <w:r>
        <w:rPr>
          <w:rFonts w:ascii="Calibri" w:eastAsia="Calibri" w:hAnsi="Calibri" w:cs="Times New Roman"/>
          <w:sz w:val="28"/>
          <w:szCs w:val="28"/>
        </w:rPr>
        <w:t>/2</w:t>
      </w:r>
      <w:r w:rsidR="0084276D">
        <w:rPr>
          <w:rFonts w:ascii="Calibri" w:eastAsia="Calibri" w:hAnsi="Calibri" w:cs="Times New Roman"/>
          <w:sz w:val="28"/>
          <w:szCs w:val="28"/>
          <w:lang w:val="sr-Cyrl-RS"/>
        </w:rPr>
        <w:t>4</w:t>
      </w:r>
      <w:r>
        <w:rPr>
          <w:rFonts w:ascii="Calibri" w:eastAsia="Calibri" w:hAnsi="Calibri" w:cs="Times New Roman"/>
          <w:sz w:val="28"/>
          <w:szCs w:val="28"/>
        </w:rPr>
        <w:t>-</w:t>
      </w:r>
      <w:r>
        <w:rPr>
          <w:rFonts w:ascii="Calibri" w:eastAsia="Calibri" w:hAnsi="Calibri" w:cs="Times New Roman"/>
          <w:sz w:val="28"/>
          <w:szCs w:val="28"/>
          <w:lang w:val="sr-Latn-RS"/>
        </w:rPr>
        <w:t xml:space="preserve">I, </w:t>
      </w:r>
      <w:proofErr w:type="spellStart"/>
      <w:r>
        <w:rPr>
          <w:rFonts w:ascii="Calibri" w:eastAsia="Calibri" w:hAnsi="Calibri" w:cs="Times New Roman"/>
          <w:sz w:val="28"/>
          <w:szCs w:val="28"/>
        </w:rPr>
        <w:t>којом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је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дата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сагласност</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Програм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коришћења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Субвенција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202</w:t>
      </w:r>
      <w:r w:rsidR="0084276D">
        <w:rPr>
          <w:rFonts w:ascii="Calibri" w:eastAsia="Calibri" w:hAnsi="Calibri" w:cs="Times New Roman"/>
          <w:sz w:val="28"/>
          <w:szCs w:val="28"/>
          <w:lang w:val="sr-Cyrl-RS"/>
        </w:rPr>
        <w:t>5</w:t>
      </w:r>
      <w:r>
        <w:rPr>
          <w:rFonts w:ascii="Calibri" w:eastAsia="Calibri" w:hAnsi="Calibri" w:cs="Times New Roman"/>
          <w:sz w:val="28"/>
          <w:szCs w:val="28"/>
        </w:rPr>
        <w:t>.</w:t>
      </w:r>
      <w:proofErr w:type="spellStart"/>
      <w:r>
        <w:rPr>
          <w:rFonts w:ascii="Calibri" w:eastAsia="Calibri" w:hAnsi="Calibri" w:cs="Times New Roman"/>
          <w:sz w:val="28"/>
          <w:szCs w:val="28"/>
        </w:rPr>
        <w:t>годину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број</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Latn-RS"/>
        </w:rPr>
        <w:t>1</w:t>
      </w:r>
      <w:r w:rsidR="0084276D">
        <w:rPr>
          <w:rFonts w:ascii="Calibri" w:eastAsia="Calibri" w:hAnsi="Calibri" w:cs="Times New Roman"/>
          <w:sz w:val="28"/>
          <w:szCs w:val="28"/>
          <w:lang w:val="sr-Cyrl-RS"/>
        </w:rPr>
        <w:t>487</w:t>
      </w:r>
      <w:r>
        <w:rPr>
          <w:rFonts w:ascii="Calibri" w:eastAsia="Calibri" w:hAnsi="Calibri" w:cs="Times New Roman"/>
          <w:sz w:val="28"/>
          <w:szCs w:val="28"/>
          <w:lang w:val="sr-Latn-RS"/>
        </w:rPr>
        <w:t>/3</w:t>
      </w:r>
      <w:r>
        <w:rPr>
          <w:rFonts w:ascii="Calibri" w:eastAsia="Calibri" w:hAnsi="Calibri" w:cs="Times New Roman"/>
          <w:sz w:val="28"/>
          <w:szCs w:val="28"/>
        </w:rPr>
        <w:t xml:space="preserve">, </w:t>
      </w:r>
      <w:proofErr w:type="spellStart"/>
      <w:r>
        <w:rPr>
          <w:rFonts w:ascii="Calibri" w:eastAsia="Calibri" w:hAnsi="Calibri" w:cs="Times New Roman"/>
          <w:sz w:val="28"/>
          <w:szCs w:val="28"/>
        </w:rPr>
        <w:t>усвојене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седници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Надзорног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одбора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овог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предузећа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r w:rsidR="0084276D">
        <w:rPr>
          <w:rFonts w:ascii="Calibri" w:eastAsia="Calibri" w:hAnsi="Calibri" w:cs="Times New Roman"/>
          <w:sz w:val="28"/>
          <w:szCs w:val="28"/>
          <w:lang w:val="sr-Cyrl-RS"/>
        </w:rPr>
        <w:t>02</w:t>
      </w:r>
      <w:r>
        <w:rPr>
          <w:rFonts w:ascii="Calibri" w:eastAsia="Calibri" w:hAnsi="Calibri" w:cs="Times New Roman"/>
          <w:sz w:val="28"/>
          <w:szCs w:val="28"/>
        </w:rPr>
        <w:t>.12.202</w:t>
      </w:r>
      <w:r w:rsidR="0084276D">
        <w:rPr>
          <w:rFonts w:ascii="Calibri" w:eastAsia="Calibri" w:hAnsi="Calibri" w:cs="Times New Roman"/>
          <w:sz w:val="28"/>
          <w:szCs w:val="28"/>
          <w:lang w:val="sr-Cyrl-RS"/>
        </w:rPr>
        <w:t>4</w:t>
      </w:r>
      <w:r>
        <w:rPr>
          <w:rFonts w:ascii="Calibri" w:eastAsia="Calibri" w:hAnsi="Calibri" w:cs="Times New Roman"/>
          <w:sz w:val="28"/>
          <w:szCs w:val="28"/>
        </w:rPr>
        <w:t>.</w:t>
      </w:r>
      <w:proofErr w:type="spellStart"/>
      <w:r>
        <w:rPr>
          <w:rFonts w:ascii="Calibri" w:eastAsia="Calibri" w:hAnsi="Calibri" w:cs="Times New Roman"/>
          <w:sz w:val="28"/>
          <w:szCs w:val="28"/>
        </w:rPr>
        <w:t>године</w:t>
      </w:r>
      <w:proofErr w:type="spellEnd"/>
      <w:r>
        <w:rPr>
          <w:rFonts w:ascii="Calibri" w:eastAsia="Calibri" w:hAnsi="Calibri" w:cs="Times New Roman"/>
          <w:sz w:val="28"/>
          <w:szCs w:val="28"/>
        </w:rPr>
        <w:t>.</w:t>
      </w:r>
    </w:p>
    <w:p w14:paraId="3176956D" w14:textId="77777777" w:rsidR="005933A3" w:rsidRDefault="005933A3" w:rsidP="00D24B99">
      <w:pPr>
        <w:spacing w:after="0" w:line="240" w:lineRule="auto"/>
        <w:ind w:firstLine="720"/>
        <w:jc w:val="both"/>
        <w:rPr>
          <w:rFonts w:ascii="Calibri" w:eastAsia="Calibri" w:hAnsi="Calibri" w:cs="Times New Roman"/>
          <w:sz w:val="28"/>
          <w:szCs w:val="28"/>
        </w:rPr>
      </w:pPr>
    </w:p>
    <w:p w14:paraId="7C503A70" w14:textId="4044BE19" w:rsidR="00D24B99" w:rsidRDefault="005933A3" w:rsidP="004833AC">
      <w:pPr>
        <w:spacing w:after="0" w:line="240" w:lineRule="auto"/>
        <w:jc w:val="both"/>
        <w:rPr>
          <w:rFonts w:ascii="Calibri" w:eastAsia="Calibri" w:hAnsi="Calibri" w:cs="Times New Roman"/>
          <w:b/>
          <w:bCs/>
          <w:sz w:val="28"/>
          <w:szCs w:val="28"/>
          <w:u w:val="single"/>
          <w:lang w:val="sr-Cyrl-RS"/>
        </w:rPr>
      </w:pPr>
      <w:r w:rsidRPr="002A5A70">
        <w:rPr>
          <w:rFonts w:ascii="Calibri" w:eastAsia="Calibri" w:hAnsi="Calibri" w:cs="Times New Roman"/>
          <w:b/>
          <w:bCs/>
          <w:sz w:val="28"/>
          <w:szCs w:val="28"/>
          <w:u w:val="single"/>
          <w:lang w:val="sr-Cyrl-RS"/>
        </w:rPr>
        <w:t xml:space="preserve">НАПОМЕНА: Одлуком </w:t>
      </w:r>
      <w:r>
        <w:rPr>
          <w:rFonts w:ascii="Calibri" w:eastAsia="Calibri" w:hAnsi="Calibri" w:cs="Times New Roman"/>
          <w:b/>
          <w:bCs/>
          <w:sz w:val="28"/>
          <w:szCs w:val="28"/>
          <w:u w:val="single"/>
          <w:lang w:val="sr-Cyrl-RS"/>
        </w:rPr>
        <w:t>Скупштине града Лесковца, са 11. седнице, одржане дана 26. јуна – измена и допуна Одлуке о бу</w:t>
      </w:r>
      <w:r w:rsidR="006D0FC7">
        <w:rPr>
          <w:rFonts w:ascii="Calibri" w:eastAsia="Calibri" w:hAnsi="Calibri" w:cs="Times New Roman"/>
          <w:b/>
          <w:bCs/>
          <w:sz w:val="28"/>
          <w:szCs w:val="28"/>
          <w:u w:val="single"/>
          <w:lang w:val="sr-Cyrl-RS"/>
        </w:rPr>
        <w:t>џ</w:t>
      </w:r>
      <w:r>
        <w:rPr>
          <w:rFonts w:ascii="Calibri" w:eastAsia="Calibri" w:hAnsi="Calibri" w:cs="Times New Roman"/>
          <w:b/>
          <w:bCs/>
          <w:sz w:val="28"/>
          <w:szCs w:val="28"/>
          <w:u w:val="single"/>
          <w:lang w:val="sr-Cyrl-RS"/>
        </w:rPr>
        <w:t>ету града Лесковца за 2025. годину</w:t>
      </w:r>
      <w:r w:rsidRPr="002A5A70">
        <w:rPr>
          <w:rFonts w:ascii="Calibri" w:eastAsia="Calibri" w:hAnsi="Calibri" w:cs="Times New Roman"/>
          <w:b/>
          <w:bCs/>
          <w:sz w:val="28"/>
          <w:szCs w:val="28"/>
          <w:u w:val="single"/>
          <w:lang w:val="sr-Cyrl-RS"/>
        </w:rPr>
        <w:t xml:space="preserve"> смањене </w:t>
      </w:r>
      <w:r>
        <w:rPr>
          <w:rFonts w:ascii="Calibri" w:eastAsia="Calibri" w:hAnsi="Calibri" w:cs="Times New Roman"/>
          <w:b/>
          <w:bCs/>
          <w:sz w:val="28"/>
          <w:szCs w:val="28"/>
          <w:u w:val="single"/>
          <w:lang w:val="sr-Cyrl-RS"/>
        </w:rPr>
        <w:t xml:space="preserve">су </w:t>
      </w:r>
      <w:r w:rsidRPr="002A5A70">
        <w:rPr>
          <w:rFonts w:ascii="Calibri" w:eastAsia="Calibri" w:hAnsi="Calibri" w:cs="Times New Roman"/>
          <w:b/>
          <w:bCs/>
          <w:sz w:val="28"/>
          <w:szCs w:val="28"/>
          <w:u w:val="single"/>
          <w:lang w:val="sr-Cyrl-RS"/>
        </w:rPr>
        <w:t xml:space="preserve">субвенције </w:t>
      </w:r>
      <w:r>
        <w:rPr>
          <w:rFonts w:ascii="Calibri" w:eastAsia="Calibri" w:hAnsi="Calibri" w:cs="Times New Roman"/>
          <w:b/>
          <w:bCs/>
          <w:sz w:val="28"/>
          <w:szCs w:val="28"/>
          <w:u w:val="single"/>
          <w:lang w:val="sr-Cyrl-RS"/>
        </w:rPr>
        <w:t>са 60. на</w:t>
      </w:r>
      <w:r w:rsidRPr="002A5A70">
        <w:rPr>
          <w:rFonts w:ascii="Calibri" w:eastAsia="Calibri" w:hAnsi="Calibri" w:cs="Times New Roman"/>
          <w:b/>
          <w:bCs/>
          <w:sz w:val="28"/>
          <w:szCs w:val="28"/>
          <w:u w:val="single"/>
          <w:lang w:val="sr-Cyrl-RS"/>
        </w:rPr>
        <w:t xml:space="preserve"> 50. мил</w:t>
      </w:r>
      <w:r w:rsidR="00310AD4">
        <w:rPr>
          <w:rFonts w:ascii="Calibri" w:eastAsia="Calibri" w:hAnsi="Calibri" w:cs="Times New Roman"/>
          <w:b/>
          <w:bCs/>
          <w:sz w:val="28"/>
          <w:szCs w:val="28"/>
          <w:u w:val="single"/>
          <w:lang w:val="sr-Cyrl-RS"/>
        </w:rPr>
        <w:t xml:space="preserve">иона динара.Скупштина Града Лесковца је на 12. седници одржаној дана </w:t>
      </w:r>
      <w:r w:rsidR="00256131">
        <w:rPr>
          <w:rFonts w:ascii="Calibri" w:eastAsia="Calibri" w:hAnsi="Calibri" w:cs="Times New Roman"/>
          <w:b/>
          <w:bCs/>
          <w:sz w:val="28"/>
          <w:szCs w:val="28"/>
          <w:u w:val="single"/>
          <w:lang w:val="sr-Cyrl-RS"/>
        </w:rPr>
        <w:t>24. и 25. септембра 2025.године, дана 25. септембра 202</w:t>
      </w:r>
      <w:r w:rsidR="00310AD4">
        <w:rPr>
          <w:rFonts w:ascii="Calibri" w:eastAsia="Calibri" w:hAnsi="Calibri" w:cs="Times New Roman"/>
          <w:b/>
          <w:bCs/>
          <w:sz w:val="28"/>
          <w:szCs w:val="28"/>
          <w:u w:val="single"/>
          <w:lang w:val="sr-Cyrl-RS"/>
        </w:rPr>
        <w:t>5. године донела је решење бр. 060-37/25-</w:t>
      </w:r>
      <w:r w:rsidR="00310AD4">
        <w:rPr>
          <w:rFonts w:ascii="Calibri" w:eastAsia="Calibri" w:hAnsi="Calibri" w:cs="Times New Roman"/>
          <w:b/>
          <w:bCs/>
          <w:sz w:val="28"/>
          <w:szCs w:val="28"/>
          <w:u w:val="single"/>
          <w:lang w:val="sr-Latn-RS"/>
        </w:rPr>
        <w:t>I</w:t>
      </w:r>
      <w:r w:rsidR="00256131">
        <w:rPr>
          <w:rFonts w:ascii="Calibri" w:eastAsia="Calibri" w:hAnsi="Calibri" w:cs="Times New Roman"/>
          <w:b/>
          <w:bCs/>
          <w:sz w:val="28"/>
          <w:szCs w:val="28"/>
          <w:u w:val="single"/>
          <w:lang w:val="sr-Cyrl-RS"/>
        </w:rPr>
        <w:t xml:space="preserve"> којим се даје сагласност на измену Програма пословања  и рада ЈП“Дом“ за 2025.годину, број 1056/2 од 02.09.2025.године усвојен на седници Надзорног одбора овог предузећа од 02.09.2025.године под бројем 1056/2.</w:t>
      </w:r>
    </w:p>
    <w:p w14:paraId="6AEA9C66" w14:textId="170F0242" w:rsidR="00256131" w:rsidRPr="00256131" w:rsidRDefault="00256131" w:rsidP="004833AC">
      <w:pPr>
        <w:spacing w:after="0" w:line="240" w:lineRule="auto"/>
        <w:jc w:val="both"/>
        <w:rPr>
          <w:rFonts w:ascii="Calibri" w:eastAsia="Calibri" w:hAnsi="Calibri" w:cs="Times New Roman"/>
          <w:b/>
          <w:bCs/>
          <w:sz w:val="28"/>
          <w:szCs w:val="28"/>
          <w:u w:val="single"/>
          <w:lang w:val="sr-Cyrl-RS"/>
        </w:rPr>
      </w:pPr>
      <w:r>
        <w:rPr>
          <w:rFonts w:ascii="Calibri" w:eastAsia="Calibri" w:hAnsi="Calibri" w:cs="Times New Roman"/>
          <w:b/>
          <w:bCs/>
          <w:sz w:val="28"/>
          <w:szCs w:val="28"/>
          <w:u w:val="single"/>
          <w:lang w:val="sr-Cyrl-RS"/>
        </w:rPr>
        <w:t>На истој седници Скупштина града Лесковца донела је Одлуку којом се даје сагласност на измену Програма коришћења субвенција из Буџета града Лесковца према ЈП „Дом“Лесковац  за 2025.годину, усвојену на седници Надзорног одбора овог предузећа број 1056/1 од 02.09.2025.године.</w:t>
      </w:r>
    </w:p>
    <w:p w14:paraId="1DF8A655" w14:textId="77777777" w:rsidR="006D0FC7" w:rsidRPr="00D24B99" w:rsidRDefault="006D0FC7" w:rsidP="004833AC">
      <w:pPr>
        <w:spacing w:after="0" w:line="240" w:lineRule="auto"/>
        <w:jc w:val="both"/>
        <w:rPr>
          <w:rFonts w:ascii="Calibri" w:eastAsia="Calibri" w:hAnsi="Calibri" w:cs="Times New Roman"/>
          <w:sz w:val="28"/>
          <w:szCs w:val="28"/>
          <w:u w:val="single"/>
          <w:lang w:val="sr-Cyrl-RS"/>
        </w:rPr>
      </w:pPr>
    </w:p>
    <w:p w14:paraId="2A1BBC8D" w14:textId="2AA8DA3D" w:rsidR="00F30FA7" w:rsidRDefault="00DB02FB" w:rsidP="00DB02FB">
      <w:pPr>
        <w:spacing w:after="0" w:line="240" w:lineRule="auto"/>
        <w:jc w:val="both"/>
        <w:rPr>
          <w:rFonts w:ascii="Calibri" w:eastAsia="Calibri" w:hAnsi="Calibri" w:cs="Times New Roman"/>
          <w:b/>
          <w:sz w:val="28"/>
          <w:lang w:val="sr-Cyrl-RS"/>
        </w:rPr>
      </w:pPr>
      <w:r>
        <w:rPr>
          <w:rFonts w:ascii="Calibri" w:eastAsia="Calibri" w:hAnsi="Calibri" w:cs="Times New Roman"/>
          <w:b/>
          <w:sz w:val="28"/>
          <w:lang w:val="sr-Latn-RS"/>
        </w:rPr>
        <w:t xml:space="preserve">II </w:t>
      </w:r>
      <w:r>
        <w:rPr>
          <w:rFonts w:ascii="Calibri" w:eastAsia="Calibri" w:hAnsi="Calibri" w:cs="Times New Roman"/>
          <w:b/>
          <w:sz w:val="28"/>
        </w:rPr>
        <w:t>ОБРАЗЛОЖЕЊЕ ПОСЛОВАЊА</w:t>
      </w:r>
    </w:p>
    <w:p w14:paraId="6651CF69" w14:textId="77777777" w:rsidR="00DB02FB" w:rsidRDefault="00DB02FB" w:rsidP="00DB02FB">
      <w:pPr>
        <w:spacing w:after="0" w:line="240" w:lineRule="auto"/>
        <w:jc w:val="both"/>
        <w:rPr>
          <w:rFonts w:ascii="Calibri" w:eastAsia="Calibri" w:hAnsi="Calibri" w:cs="Times New Roman"/>
          <w:sz w:val="28"/>
        </w:rPr>
      </w:pPr>
      <w:r>
        <w:rPr>
          <w:rFonts w:ascii="Calibri" w:eastAsia="Calibri" w:hAnsi="Calibri" w:cs="Times New Roman"/>
          <w:i/>
          <w:sz w:val="24"/>
          <w:szCs w:val="24"/>
        </w:rPr>
        <w:t xml:space="preserve"> </w:t>
      </w:r>
      <w:proofErr w:type="spellStart"/>
      <w:r>
        <w:rPr>
          <w:rFonts w:ascii="Calibri" w:eastAsia="Calibri" w:hAnsi="Calibri" w:cs="Times New Roman"/>
          <w:sz w:val="28"/>
        </w:rPr>
        <w:t>Управљачки</w:t>
      </w:r>
      <w:proofErr w:type="spellEnd"/>
      <w:r>
        <w:rPr>
          <w:rFonts w:ascii="Calibri" w:eastAsia="Calibri" w:hAnsi="Calibri" w:cs="Times New Roman"/>
          <w:sz w:val="28"/>
        </w:rPr>
        <w:t xml:space="preserve"> </w:t>
      </w:r>
      <w:proofErr w:type="spellStart"/>
      <w:r>
        <w:rPr>
          <w:rFonts w:ascii="Calibri" w:eastAsia="Calibri" w:hAnsi="Calibri" w:cs="Times New Roman"/>
          <w:sz w:val="28"/>
        </w:rPr>
        <w:t>тим</w:t>
      </w:r>
      <w:proofErr w:type="spellEnd"/>
      <w:r>
        <w:rPr>
          <w:rFonts w:ascii="Calibri" w:eastAsia="Calibri" w:hAnsi="Calibri" w:cs="Times New Roman"/>
          <w:sz w:val="28"/>
        </w:rPr>
        <w:t xml:space="preserve"> </w:t>
      </w:r>
      <w:proofErr w:type="spellStart"/>
      <w:r>
        <w:rPr>
          <w:rFonts w:ascii="Calibri" w:eastAsia="Calibri" w:hAnsi="Calibri" w:cs="Times New Roman"/>
          <w:sz w:val="28"/>
        </w:rPr>
        <w:t>предузећа</w:t>
      </w:r>
      <w:proofErr w:type="spellEnd"/>
      <w:r>
        <w:rPr>
          <w:rFonts w:ascii="Calibri" w:eastAsia="Calibri" w:hAnsi="Calibri" w:cs="Times New Roman"/>
          <w:sz w:val="28"/>
        </w:rPr>
        <w:t>:</w:t>
      </w:r>
    </w:p>
    <w:p w14:paraId="6B8EEB73" w14:textId="77777777" w:rsidR="00DB02FB" w:rsidRDefault="00DB02FB" w:rsidP="000C0DAE">
      <w:pPr>
        <w:spacing w:after="0" w:line="240" w:lineRule="auto"/>
        <w:ind w:firstLine="720"/>
        <w:jc w:val="both"/>
        <w:rPr>
          <w:rFonts w:ascii="Calibri" w:eastAsia="Calibri" w:hAnsi="Calibri" w:cs="Times New Roman"/>
          <w:sz w:val="28"/>
        </w:rPr>
      </w:pPr>
      <w:proofErr w:type="spellStart"/>
      <w:r>
        <w:rPr>
          <w:rFonts w:ascii="Calibri" w:eastAsia="Calibri" w:hAnsi="Calibri" w:cs="Times New Roman"/>
          <w:sz w:val="28"/>
        </w:rPr>
        <w:t>Директор</w:t>
      </w:r>
      <w:proofErr w:type="spellEnd"/>
      <w:r>
        <w:rPr>
          <w:rFonts w:ascii="Calibri" w:eastAsia="Calibri" w:hAnsi="Calibri" w:cs="Times New Roman"/>
          <w:sz w:val="28"/>
        </w:rPr>
        <w:t xml:space="preserve"> </w:t>
      </w:r>
      <w:proofErr w:type="spellStart"/>
      <w:r>
        <w:rPr>
          <w:rFonts w:ascii="Calibri" w:eastAsia="Calibri" w:hAnsi="Calibri" w:cs="Times New Roman"/>
          <w:sz w:val="28"/>
        </w:rPr>
        <w:t>руководи</w:t>
      </w:r>
      <w:proofErr w:type="spellEnd"/>
      <w:r>
        <w:rPr>
          <w:rFonts w:ascii="Calibri" w:eastAsia="Calibri" w:hAnsi="Calibri" w:cs="Times New Roman"/>
          <w:sz w:val="28"/>
        </w:rPr>
        <w:t xml:space="preserve">, </w:t>
      </w:r>
      <w:proofErr w:type="spellStart"/>
      <w:r>
        <w:rPr>
          <w:rFonts w:ascii="Calibri" w:eastAsia="Calibri" w:hAnsi="Calibri" w:cs="Times New Roman"/>
          <w:sz w:val="28"/>
        </w:rPr>
        <w:t>одлучује</w:t>
      </w:r>
      <w:proofErr w:type="spellEnd"/>
      <w:r>
        <w:rPr>
          <w:rFonts w:ascii="Calibri" w:eastAsia="Calibri" w:hAnsi="Calibri" w:cs="Times New Roman"/>
          <w:sz w:val="28"/>
        </w:rPr>
        <w:t xml:space="preserve">, </w:t>
      </w:r>
      <w:proofErr w:type="spellStart"/>
      <w:r>
        <w:rPr>
          <w:rFonts w:ascii="Calibri" w:eastAsia="Calibri" w:hAnsi="Calibri" w:cs="Times New Roman"/>
          <w:sz w:val="28"/>
        </w:rPr>
        <w:t>уговара</w:t>
      </w:r>
      <w:proofErr w:type="spellEnd"/>
      <w:r>
        <w:rPr>
          <w:rFonts w:ascii="Calibri" w:eastAsia="Calibri" w:hAnsi="Calibri" w:cs="Times New Roman"/>
          <w:sz w:val="28"/>
        </w:rPr>
        <w:t xml:space="preserve">, </w:t>
      </w:r>
      <w:proofErr w:type="spellStart"/>
      <w:r>
        <w:rPr>
          <w:rFonts w:ascii="Calibri" w:eastAsia="Calibri" w:hAnsi="Calibri" w:cs="Times New Roman"/>
          <w:sz w:val="28"/>
        </w:rPr>
        <w:t>обезбеђује</w:t>
      </w:r>
      <w:proofErr w:type="spellEnd"/>
      <w:r>
        <w:rPr>
          <w:rFonts w:ascii="Calibri" w:eastAsia="Calibri" w:hAnsi="Calibri" w:cs="Times New Roman"/>
          <w:sz w:val="28"/>
        </w:rPr>
        <w:t xml:space="preserve"> </w:t>
      </w:r>
      <w:proofErr w:type="spellStart"/>
      <w:r>
        <w:rPr>
          <w:rFonts w:ascii="Calibri" w:eastAsia="Calibri" w:hAnsi="Calibri" w:cs="Times New Roman"/>
          <w:sz w:val="28"/>
        </w:rPr>
        <w:t>услове</w:t>
      </w:r>
      <w:proofErr w:type="spellEnd"/>
      <w:r>
        <w:rPr>
          <w:rFonts w:ascii="Calibri" w:eastAsia="Calibri" w:hAnsi="Calibri" w:cs="Times New Roman"/>
          <w:sz w:val="28"/>
        </w:rPr>
        <w:t xml:space="preserve"> у </w:t>
      </w:r>
      <w:proofErr w:type="spellStart"/>
      <w:r>
        <w:rPr>
          <w:rFonts w:ascii="Calibri" w:eastAsia="Calibri" w:hAnsi="Calibri" w:cs="Times New Roman"/>
          <w:sz w:val="28"/>
        </w:rPr>
        <w:t>предузећу</w:t>
      </w:r>
      <w:proofErr w:type="spellEnd"/>
      <w:r>
        <w:rPr>
          <w:rFonts w:ascii="Calibri" w:eastAsia="Calibri" w:hAnsi="Calibri" w:cs="Times New Roman"/>
          <w:sz w:val="28"/>
        </w:rPr>
        <w:t xml:space="preserve"> </w:t>
      </w:r>
      <w:proofErr w:type="spellStart"/>
      <w:r>
        <w:rPr>
          <w:rFonts w:ascii="Calibri" w:eastAsia="Calibri" w:hAnsi="Calibri" w:cs="Times New Roman"/>
          <w:sz w:val="28"/>
        </w:rPr>
        <w:t>за</w:t>
      </w:r>
      <w:proofErr w:type="spellEnd"/>
      <w:r>
        <w:rPr>
          <w:rFonts w:ascii="Calibri" w:eastAsia="Calibri" w:hAnsi="Calibri" w:cs="Times New Roman"/>
          <w:sz w:val="28"/>
        </w:rPr>
        <w:t xml:space="preserve"> </w:t>
      </w:r>
      <w:proofErr w:type="spellStart"/>
      <w:r>
        <w:rPr>
          <w:rFonts w:ascii="Calibri" w:eastAsia="Calibri" w:hAnsi="Calibri" w:cs="Times New Roman"/>
          <w:sz w:val="28"/>
        </w:rPr>
        <w:t>несметано</w:t>
      </w:r>
      <w:proofErr w:type="spellEnd"/>
      <w:r>
        <w:rPr>
          <w:rFonts w:ascii="Calibri" w:eastAsia="Calibri" w:hAnsi="Calibri" w:cs="Times New Roman"/>
          <w:sz w:val="28"/>
        </w:rPr>
        <w:t xml:space="preserve"> </w:t>
      </w:r>
      <w:proofErr w:type="spellStart"/>
      <w:r>
        <w:rPr>
          <w:rFonts w:ascii="Calibri" w:eastAsia="Calibri" w:hAnsi="Calibri" w:cs="Times New Roman"/>
          <w:sz w:val="28"/>
        </w:rPr>
        <w:t>обављање</w:t>
      </w:r>
      <w:proofErr w:type="spellEnd"/>
      <w:r>
        <w:rPr>
          <w:rFonts w:ascii="Calibri" w:eastAsia="Calibri" w:hAnsi="Calibri" w:cs="Times New Roman"/>
          <w:sz w:val="28"/>
        </w:rPr>
        <w:t xml:space="preserve"> </w:t>
      </w:r>
      <w:proofErr w:type="spellStart"/>
      <w:r>
        <w:rPr>
          <w:rFonts w:ascii="Calibri" w:eastAsia="Calibri" w:hAnsi="Calibri" w:cs="Times New Roman"/>
          <w:sz w:val="28"/>
        </w:rPr>
        <w:t>пословања</w:t>
      </w:r>
      <w:proofErr w:type="spellEnd"/>
      <w:r>
        <w:rPr>
          <w:rFonts w:ascii="Calibri" w:eastAsia="Calibri" w:hAnsi="Calibri" w:cs="Times New Roman"/>
          <w:sz w:val="28"/>
        </w:rPr>
        <w:t xml:space="preserve"> и </w:t>
      </w:r>
      <w:proofErr w:type="spellStart"/>
      <w:r>
        <w:rPr>
          <w:rFonts w:ascii="Calibri" w:eastAsia="Calibri" w:hAnsi="Calibri" w:cs="Times New Roman"/>
          <w:sz w:val="28"/>
        </w:rPr>
        <w:t>делатности</w:t>
      </w:r>
      <w:proofErr w:type="spellEnd"/>
      <w:r>
        <w:rPr>
          <w:rFonts w:ascii="Calibri" w:eastAsia="Calibri" w:hAnsi="Calibri" w:cs="Times New Roman"/>
          <w:sz w:val="28"/>
        </w:rPr>
        <w:t xml:space="preserve"> </w:t>
      </w:r>
      <w:proofErr w:type="spellStart"/>
      <w:r>
        <w:rPr>
          <w:rFonts w:ascii="Calibri" w:eastAsia="Calibri" w:hAnsi="Calibri" w:cs="Times New Roman"/>
          <w:sz w:val="28"/>
        </w:rPr>
        <w:t>предузећа</w:t>
      </w:r>
      <w:proofErr w:type="spellEnd"/>
      <w:r>
        <w:rPr>
          <w:rFonts w:ascii="Calibri" w:eastAsia="Calibri" w:hAnsi="Calibri" w:cs="Times New Roman"/>
          <w:sz w:val="28"/>
        </w:rPr>
        <w:t>.</w:t>
      </w:r>
    </w:p>
    <w:p w14:paraId="28D2628E" w14:textId="5F104A4F" w:rsidR="00F30FA7" w:rsidRPr="004833AC" w:rsidRDefault="00887C3F" w:rsidP="004833AC">
      <w:pPr>
        <w:spacing w:after="0" w:line="240" w:lineRule="auto"/>
        <w:ind w:firstLine="708"/>
        <w:jc w:val="both"/>
        <w:rPr>
          <w:rFonts w:ascii="Calibri" w:eastAsia="Calibri" w:hAnsi="Calibri" w:cs="Times New Roman"/>
          <w:sz w:val="28"/>
          <w:lang w:val="sr-Cyrl-RS"/>
        </w:rPr>
      </w:pPr>
      <w:r>
        <w:rPr>
          <w:rFonts w:ascii="Calibri" w:eastAsia="Calibri" w:hAnsi="Calibri" w:cs="Times New Roman"/>
          <w:sz w:val="28"/>
          <w:lang w:val="sr-Cyrl-RS"/>
        </w:rPr>
        <w:t xml:space="preserve">На </w:t>
      </w:r>
      <w:proofErr w:type="spellStart"/>
      <w:r w:rsidR="00DB02FB">
        <w:rPr>
          <w:rFonts w:ascii="Calibri" w:eastAsia="Calibri" w:hAnsi="Calibri" w:cs="Times New Roman"/>
          <w:sz w:val="28"/>
        </w:rPr>
        <w:t>функцију</w:t>
      </w:r>
      <w:proofErr w:type="spellEnd"/>
      <w:r w:rsidR="00DB02FB">
        <w:rPr>
          <w:rFonts w:ascii="Calibri" w:eastAsia="Calibri" w:hAnsi="Calibri" w:cs="Times New Roman"/>
          <w:sz w:val="28"/>
        </w:rPr>
        <w:t xml:space="preserve"> </w:t>
      </w:r>
      <w:r w:rsidR="00F5184D">
        <w:rPr>
          <w:rFonts w:ascii="Calibri" w:eastAsia="Calibri" w:hAnsi="Calibri" w:cs="Times New Roman"/>
          <w:sz w:val="28"/>
          <w:lang w:val="sr-Cyrl-RS"/>
        </w:rPr>
        <w:t>вд</w:t>
      </w:r>
      <w:r w:rsidR="00DB02FB">
        <w:rPr>
          <w:rFonts w:ascii="Calibri" w:eastAsia="Calibri" w:hAnsi="Calibri" w:cs="Times New Roman"/>
          <w:sz w:val="28"/>
        </w:rPr>
        <w:t xml:space="preserve"> </w:t>
      </w:r>
      <w:proofErr w:type="spellStart"/>
      <w:r w:rsidR="00DB02FB">
        <w:rPr>
          <w:rFonts w:ascii="Calibri" w:eastAsia="Calibri" w:hAnsi="Calibri" w:cs="Times New Roman"/>
          <w:sz w:val="28"/>
        </w:rPr>
        <w:t>директора</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именован</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је</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Сто</w:t>
      </w:r>
      <w:proofErr w:type="spellEnd"/>
      <w:r w:rsidR="00DB02FB">
        <w:rPr>
          <w:rFonts w:ascii="Calibri" w:eastAsia="Calibri" w:hAnsi="Calibri" w:cs="Times New Roman"/>
          <w:sz w:val="28"/>
          <w:lang w:val="sr-Latn-RS"/>
        </w:rPr>
        <w:t>j</w:t>
      </w:r>
      <w:proofErr w:type="spellStart"/>
      <w:r w:rsidR="00DB02FB">
        <w:rPr>
          <w:rFonts w:ascii="Calibri" w:eastAsia="Calibri" w:hAnsi="Calibri" w:cs="Times New Roman"/>
          <w:sz w:val="28"/>
        </w:rPr>
        <w:t>иљковић</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Драган</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дипл.менаџер</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решењем</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бр</w:t>
      </w:r>
      <w:proofErr w:type="spellEnd"/>
      <w:r w:rsidR="00DB02FB">
        <w:rPr>
          <w:rFonts w:ascii="Calibri" w:eastAsia="Calibri" w:hAnsi="Calibri" w:cs="Times New Roman"/>
          <w:sz w:val="28"/>
        </w:rPr>
        <w:t>.</w:t>
      </w:r>
      <w:r w:rsidR="00DB02FB">
        <w:rPr>
          <w:rFonts w:ascii="Calibri" w:eastAsia="Calibri" w:hAnsi="Calibri" w:cs="Times New Roman"/>
          <w:sz w:val="28"/>
          <w:lang w:val="sr-Latn-RS"/>
        </w:rPr>
        <w:t>06</w:t>
      </w:r>
      <w:r w:rsidR="00F5184D">
        <w:rPr>
          <w:rFonts w:ascii="Calibri" w:eastAsia="Calibri" w:hAnsi="Calibri" w:cs="Times New Roman"/>
          <w:sz w:val="28"/>
          <w:lang w:val="sr-Cyrl-RS"/>
        </w:rPr>
        <w:t>0</w:t>
      </w:r>
      <w:r w:rsidR="00F5184D">
        <w:rPr>
          <w:rFonts w:ascii="Calibri" w:eastAsia="Calibri" w:hAnsi="Calibri" w:cs="Times New Roman"/>
          <w:sz w:val="28"/>
          <w:lang w:val="sr-Latn-RS"/>
        </w:rPr>
        <w:t>-</w:t>
      </w:r>
      <w:r w:rsidR="00F5184D">
        <w:rPr>
          <w:rFonts w:ascii="Calibri" w:eastAsia="Calibri" w:hAnsi="Calibri" w:cs="Times New Roman"/>
          <w:sz w:val="28"/>
          <w:lang w:val="sr-Cyrl-RS"/>
        </w:rPr>
        <w:t>7</w:t>
      </w:r>
      <w:r w:rsidR="00F5184D">
        <w:rPr>
          <w:rFonts w:ascii="Calibri" w:eastAsia="Calibri" w:hAnsi="Calibri" w:cs="Times New Roman"/>
          <w:sz w:val="28"/>
          <w:lang w:val="sr-Latn-RS"/>
        </w:rPr>
        <w:t>/2</w:t>
      </w:r>
      <w:r w:rsidR="00F5184D">
        <w:rPr>
          <w:rFonts w:ascii="Calibri" w:eastAsia="Calibri" w:hAnsi="Calibri" w:cs="Times New Roman"/>
          <w:sz w:val="28"/>
          <w:lang w:val="sr-Cyrl-RS"/>
        </w:rPr>
        <w:t>5</w:t>
      </w:r>
      <w:r w:rsidR="00F5184D">
        <w:rPr>
          <w:rFonts w:ascii="Calibri" w:eastAsia="Calibri" w:hAnsi="Calibri" w:cs="Times New Roman"/>
          <w:sz w:val="28"/>
          <w:lang w:val="sr-Latn-RS"/>
        </w:rPr>
        <w:t xml:space="preserve">-I, </w:t>
      </w:r>
      <w:r w:rsidR="00F5184D">
        <w:rPr>
          <w:rFonts w:ascii="Calibri" w:eastAsia="Calibri" w:hAnsi="Calibri" w:cs="Times New Roman"/>
          <w:sz w:val="28"/>
          <w:lang w:val="sr-Cyrl-RS"/>
        </w:rPr>
        <w:t>14</w:t>
      </w:r>
      <w:r w:rsidR="00F5184D">
        <w:rPr>
          <w:rFonts w:ascii="Calibri" w:eastAsia="Calibri" w:hAnsi="Calibri" w:cs="Times New Roman"/>
          <w:sz w:val="28"/>
          <w:lang w:val="sr-Latn-RS"/>
        </w:rPr>
        <w:t>.0</w:t>
      </w:r>
      <w:r w:rsidR="00F5184D">
        <w:rPr>
          <w:rFonts w:ascii="Calibri" w:eastAsia="Calibri" w:hAnsi="Calibri" w:cs="Times New Roman"/>
          <w:sz w:val="28"/>
          <w:lang w:val="sr-Cyrl-RS"/>
        </w:rPr>
        <w:t>3</w:t>
      </w:r>
      <w:r w:rsidR="00F5184D">
        <w:rPr>
          <w:rFonts w:ascii="Calibri" w:eastAsia="Calibri" w:hAnsi="Calibri" w:cs="Times New Roman"/>
          <w:sz w:val="28"/>
          <w:lang w:val="sr-Latn-RS"/>
        </w:rPr>
        <w:t>.202</w:t>
      </w:r>
      <w:r w:rsidR="00F5184D">
        <w:rPr>
          <w:rFonts w:ascii="Calibri" w:eastAsia="Calibri" w:hAnsi="Calibri" w:cs="Times New Roman"/>
          <w:sz w:val="28"/>
          <w:lang w:val="sr-Cyrl-RS"/>
        </w:rPr>
        <w:t>5</w:t>
      </w:r>
      <w:r w:rsidR="00DB02FB">
        <w:rPr>
          <w:rFonts w:ascii="Calibri" w:eastAsia="Calibri" w:hAnsi="Calibri" w:cs="Times New Roman"/>
          <w:sz w:val="28"/>
        </w:rPr>
        <w:t>.</w:t>
      </w:r>
      <w:proofErr w:type="spellStart"/>
      <w:r w:rsidR="00DB02FB">
        <w:rPr>
          <w:rFonts w:ascii="Calibri" w:eastAsia="Calibri" w:hAnsi="Calibri" w:cs="Times New Roman"/>
          <w:sz w:val="28"/>
        </w:rPr>
        <w:t>год</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За</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исправност</w:t>
      </w:r>
      <w:proofErr w:type="spellEnd"/>
      <w:r w:rsidR="00DB02FB">
        <w:rPr>
          <w:rFonts w:ascii="Calibri" w:eastAsia="Calibri" w:hAnsi="Calibri" w:cs="Times New Roman"/>
          <w:sz w:val="28"/>
        </w:rPr>
        <w:t xml:space="preserve"> и </w:t>
      </w:r>
      <w:proofErr w:type="spellStart"/>
      <w:r w:rsidR="00DB02FB">
        <w:rPr>
          <w:rFonts w:ascii="Calibri" w:eastAsia="Calibri" w:hAnsi="Calibri" w:cs="Times New Roman"/>
          <w:sz w:val="28"/>
        </w:rPr>
        <w:t>регуларност</w:t>
      </w:r>
      <w:proofErr w:type="spellEnd"/>
      <w:r w:rsidR="00DB02FB">
        <w:rPr>
          <w:rFonts w:ascii="Calibri" w:eastAsia="Calibri" w:hAnsi="Calibri" w:cs="Times New Roman"/>
          <w:sz w:val="28"/>
        </w:rPr>
        <w:t xml:space="preserve"> у </w:t>
      </w:r>
      <w:proofErr w:type="spellStart"/>
      <w:r w:rsidR="00DB02FB">
        <w:rPr>
          <w:rFonts w:ascii="Calibri" w:eastAsia="Calibri" w:hAnsi="Calibri" w:cs="Times New Roman"/>
          <w:sz w:val="28"/>
        </w:rPr>
        <w:t>пословању</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руководство</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одговара</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Надзорном</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одбору</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предузећа</w:t>
      </w:r>
      <w:proofErr w:type="spellEnd"/>
      <w:r>
        <w:rPr>
          <w:rFonts w:ascii="Calibri" w:eastAsia="Calibri" w:hAnsi="Calibri" w:cs="Times New Roman"/>
          <w:sz w:val="28"/>
          <w:lang w:val="sr-Cyrl-RS"/>
        </w:rPr>
        <w:t>,</w:t>
      </w:r>
      <w:r w:rsidR="00DB02FB">
        <w:rPr>
          <w:rFonts w:ascii="Calibri" w:eastAsia="Calibri" w:hAnsi="Calibri" w:cs="Times New Roman"/>
          <w:sz w:val="28"/>
        </w:rPr>
        <w:t xml:space="preserve"> </w:t>
      </w:r>
      <w:proofErr w:type="spellStart"/>
      <w:r w:rsidR="00DB02FB">
        <w:rPr>
          <w:rFonts w:ascii="Calibri" w:eastAsia="Calibri" w:hAnsi="Calibri" w:cs="Times New Roman"/>
          <w:sz w:val="28"/>
        </w:rPr>
        <w:t>који</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је</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постављен</w:t>
      </w:r>
      <w:proofErr w:type="spellEnd"/>
      <w:r w:rsidR="00DB02FB">
        <w:rPr>
          <w:rFonts w:ascii="Calibri" w:eastAsia="Calibri" w:hAnsi="Calibri" w:cs="Times New Roman"/>
          <w:sz w:val="28"/>
        </w:rPr>
        <w:t xml:space="preserve"> и </w:t>
      </w:r>
      <w:proofErr w:type="spellStart"/>
      <w:r w:rsidR="00DB02FB">
        <w:rPr>
          <w:rFonts w:ascii="Calibri" w:eastAsia="Calibri" w:hAnsi="Calibri" w:cs="Times New Roman"/>
          <w:sz w:val="28"/>
        </w:rPr>
        <w:t>верификован</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Решењем</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Скупштине</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Града</w:t>
      </w:r>
      <w:proofErr w:type="spellEnd"/>
      <w:r w:rsidR="00DB02FB">
        <w:rPr>
          <w:rFonts w:ascii="Calibri" w:eastAsia="Calibri" w:hAnsi="Calibri" w:cs="Times New Roman"/>
          <w:sz w:val="28"/>
        </w:rPr>
        <w:t xml:space="preserve"> </w:t>
      </w:r>
      <w:proofErr w:type="spellStart"/>
      <w:r w:rsidR="00DB02FB">
        <w:rPr>
          <w:rFonts w:ascii="Calibri" w:eastAsia="Calibri" w:hAnsi="Calibri" w:cs="Times New Roman"/>
          <w:sz w:val="28"/>
        </w:rPr>
        <w:t>Лесковца</w:t>
      </w:r>
      <w:proofErr w:type="spellEnd"/>
      <w:r w:rsidR="00DB02FB">
        <w:rPr>
          <w:rFonts w:ascii="Calibri" w:eastAsia="Calibri" w:hAnsi="Calibri" w:cs="Times New Roman"/>
          <w:sz w:val="28"/>
        </w:rPr>
        <w:t xml:space="preserve"> бр.06-</w:t>
      </w:r>
      <w:r w:rsidR="00DB02FB">
        <w:rPr>
          <w:rFonts w:ascii="Calibri" w:eastAsia="Calibri" w:hAnsi="Calibri" w:cs="Times New Roman"/>
          <w:sz w:val="28"/>
          <w:lang w:val="sr-Latn-RS"/>
        </w:rPr>
        <w:t>3</w:t>
      </w:r>
      <w:r w:rsidR="00DB02FB">
        <w:rPr>
          <w:rFonts w:ascii="Calibri" w:eastAsia="Calibri" w:hAnsi="Calibri" w:cs="Times New Roman"/>
          <w:sz w:val="28"/>
        </w:rPr>
        <w:t>/</w:t>
      </w:r>
      <w:r w:rsidR="00DB02FB">
        <w:rPr>
          <w:rFonts w:ascii="Calibri" w:eastAsia="Calibri" w:hAnsi="Calibri" w:cs="Times New Roman"/>
          <w:sz w:val="28"/>
          <w:lang w:val="sr-Latn-RS"/>
        </w:rPr>
        <w:t>22</w:t>
      </w:r>
      <w:r w:rsidR="00DB02FB">
        <w:rPr>
          <w:rFonts w:ascii="Calibri" w:eastAsia="Calibri" w:hAnsi="Calibri" w:cs="Times New Roman"/>
          <w:sz w:val="28"/>
        </w:rPr>
        <w:t xml:space="preserve">-I </w:t>
      </w:r>
      <w:proofErr w:type="spellStart"/>
      <w:r w:rsidR="00DB02FB">
        <w:rPr>
          <w:rFonts w:ascii="Calibri" w:eastAsia="Calibri" w:hAnsi="Calibri" w:cs="Times New Roman"/>
          <w:sz w:val="28"/>
        </w:rPr>
        <w:t>од</w:t>
      </w:r>
      <w:proofErr w:type="spellEnd"/>
      <w:r w:rsidR="00DB02FB">
        <w:rPr>
          <w:rFonts w:ascii="Calibri" w:eastAsia="Calibri" w:hAnsi="Calibri" w:cs="Times New Roman"/>
          <w:sz w:val="28"/>
        </w:rPr>
        <w:t xml:space="preserve"> </w:t>
      </w:r>
      <w:r w:rsidR="00DB02FB">
        <w:rPr>
          <w:rFonts w:ascii="Calibri" w:eastAsia="Calibri" w:hAnsi="Calibri" w:cs="Times New Roman"/>
          <w:sz w:val="28"/>
          <w:lang w:val="sr-Latn-RS"/>
        </w:rPr>
        <w:t>27</w:t>
      </w:r>
      <w:r w:rsidR="00DB02FB">
        <w:rPr>
          <w:rFonts w:ascii="Calibri" w:eastAsia="Calibri" w:hAnsi="Calibri" w:cs="Times New Roman"/>
          <w:sz w:val="28"/>
        </w:rPr>
        <w:t>.</w:t>
      </w:r>
      <w:proofErr w:type="gramStart"/>
      <w:r w:rsidR="00DB02FB">
        <w:rPr>
          <w:rFonts w:ascii="Calibri" w:eastAsia="Calibri" w:hAnsi="Calibri" w:cs="Times New Roman"/>
          <w:sz w:val="28"/>
        </w:rPr>
        <w:t>0</w:t>
      </w:r>
      <w:r w:rsidR="00DB02FB">
        <w:rPr>
          <w:rFonts w:ascii="Calibri" w:eastAsia="Calibri" w:hAnsi="Calibri" w:cs="Times New Roman"/>
          <w:sz w:val="28"/>
          <w:lang w:val="sr-Latn-RS"/>
        </w:rPr>
        <w:t>6</w:t>
      </w:r>
      <w:r w:rsidR="00DB02FB">
        <w:rPr>
          <w:rFonts w:ascii="Calibri" w:eastAsia="Calibri" w:hAnsi="Calibri" w:cs="Times New Roman"/>
          <w:sz w:val="28"/>
        </w:rPr>
        <w:t>.20</w:t>
      </w:r>
      <w:r w:rsidR="00DB02FB">
        <w:rPr>
          <w:rFonts w:ascii="Calibri" w:eastAsia="Calibri" w:hAnsi="Calibri" w:cs="Times New Roman"/>
          <w:sz w:val="28"/>
          <w:lang w:val="sr-Latn-RS"/>
        </w:rPr>
        <w:t>22</w:t>
      </w:r>
      <w:r w:rsidR="00DB02FB">
        <w:rPr>
          <w:rFonts w:ascii="Calibri" w:eastAsia="Calibri" w:hAnsi="Calibri" w:cs="Times New Roman"/>
          <w:sz w:val="28"/>
        </w:rPr>
        <w:t>.</w:t>
      </w:r>
      <w:proofErr w:type="spellStart"/>
      <w:r w:rsidR="00DB02FB">
        <w:rPr>
          <w:rFonts w:ascii="Calibri" w:eastAsia="Calibri" w:hAnsi="Calibri" w:cs="Times New Roman"/>
          <w:sz w:val="28"/>
        </w:rPr>
        <w:t>год</w:t>
      </w:r>
      <w:proofErr w:type="spellEnd"/>
      <w:proofErr w:type="gramEnd"/>
      <w:r w:rsidR="00DB02FB">
        <w:rPr>
          <w:rFonts w:ascii="Calibri" w:eastAsia="Calibri" w:hAnsi="Calibri" w:cs="Times New Roman"/>
          <w:sz w:val="28"/>
        </w:rPr>
        <w:t>.</w:t>
      </w:r>
    </w:p>
    <w:p w14:paraId="7CF962BD" w14:textId="77777777" w:rsidR="00B5171D" w:rsidRDefault="00B5171D" w:rsidP="00B5171D">
      <w:pPr>
        <w:spacing w:after="0" w:line="240" w:lineRule="auto"/>
        <w:ind w:firstLine="708"/>
        <w:jc w:val="both"/>
        <w:rPr>
          <w:rFonts w:ascii="Calibri" w:eastAsia="Calibri" w:hAnsi="Calibri" w:cs="Times New Roman"/>
          <w:sz w:val="28"/>
        </w:rPr>
      </w:pPr>
    </w:p>
    <w:p w14:paraId="39DCAC97" w14:textId="0C3F8C63" w:rsidR="00DB02FB" w:rsidRDefault="00DB02FB" w:rsidP="00B5171D">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Надзорни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одбор</w:t>
      </w:r>
      <w:proofErr w:type="spellEnd"/>
      <w:r>
        <w:rPr>
          <w:rFonts w:ascii="Times New Roman" w:eastAsia="Calibri" w:hAnsi="Times New Roman" w:cs="Times New Roman"/>
          <w:sz w:val="28"/>
          <w:szCs w:val="28"/>
        </w:rPr>
        <w:t xml:space="preserve"> ЈП ДОМ </w:t>
      </w:r>
      <w:proofErr w:type="spellStart"/>
      <w:r>
        <w:rPr>
          <w:rFonts w:ascii="Times New Roman" w:eastAsia="Calibri" w:hAnsi="Times New Roman" w:cs="Times New Roman"/>
          <w:sz w:val="28"/>
          <w:szCs w:val="28"/>
        </w:rPr>
        <w:t>ради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саставу</w:t>
      </w:r>
      <w:proofErr w:type="spellEnd"/>
      <w:r>
        <w:rPr>
          <w:rFonts w:ascii="Times New Roman" w:eastAsia="Calibri" w:hAnsi="Times New Roman" w:cs="Times New Roman"/>
          <w:sz w:val="28"/>
          <w:szCs w:val="28"/>
        </w:rPr>
        <w:t>:</w:t>
      </w:r>
    </w:p>
    <w:p w14:paraId="064DF662" w14:textId="77777777" w:rsidR="00B5171D" w:rsidRDefault="00B5171D" w:rsidP="00B5171D">
      <w:pPr>
        <w:spacing w:after="0" w:line="240" w:lineRule="auto"/>
        <w:ind w:firstLine="708"/>
        <w:jc w:val="both"/>
        <w:rPr>
          <w:rFonts w:ascii="Times New Roman" w:eastAsia="Calibri" w:hAnsi="Times New Roman" w:cs="Times New Roman"/>
          <w:sz w:val="28"/>
          <w:szCs w:val="28"/>
        </w:rPr>
      </w:pPr>
    </w:p>
    <w:tbl>
      <w:tblPr>
        <w:tblW w:w="7680" w:type="dxa"/>
        <w:tblInd w:w="93" w:type="dxa"/>
        <w:tblLook w:val="04A0" w:firstRow="1" w:lastRow="0" w:firstColumn="1" w:lastColumn="0" w:noHBand="0" w:noVBand="1"/>
      </w:tblPr>
      <w:tblGrid>
        <w:gridCol w:w="2880"/>
        <w:gridCol w:w="2037"/>
        <w:gridCol w:w="2880"/>
      </w:tblGrid>
      <w:tr w:rsidR="00DB02FB" w14:paraId="21885EA5" w14:textId="77777777" w:rsidTr="00DB02FB">
        <w:trPr>
          <w:trHeight w:val="300"/>
        </w:trPr>
        <w:tc>
          <w:tcPr>
            <w:tcW w:w="2880" w:type="dxa"/>
            <w:tcBorders>
              <w:top w:val="single" w:sz="4" w:space="0" w:color="auto"/>
              <w:left w:val="single" w:sz="4" w:space="0" w:color="auto"/>
              <w:bottom w:val="single" w:sz="4" w:space="0" w:color="auto"/>
              <w:right w:val="single" w:sz="4" w:space="0" w:color="000000"/>
            </w:tcBorders>
            <w:noWrap/>
            <w:vAlign w:val="bottom"/>
            <w:hideMark/>
          </w:tcPr>
          <w:p w14:paraId="61D5E589" w14:textId="77777777" w:rsidR="00DB02FB" w:rsidRDefault="00DB02FB">
            <w:pPr>
              <w:spacing w:after="0" w:line="240" w:lineRule="auto"/>
              <w:jc w:val="both"/>
              <w:rPr>
                <w:rFonts w:ascii="Calibri" w:eastAsia="Times New Roman" w:hAnsi="Calibri" w:cs="Times New Roman"/>
                <w:b/>
                <w:bCs/>
                <w:color w:val="000000"/>
                <w:sz w:val="28"/>
                <w:szCs w:val="28"/>
              </w:rPr>
            </w:pPr>
            <w:proofErr w:type="spellStart"/>
            <w:r>
              <w:rPr>
                <w:rFonts w:ascii="Calibri" w:eastAsia="Times New Roman" w:hAnsi="Calibri" w:cs="Times New Roman"/>
                <w:b/>
                <w:bCs/>
                <w:color w:val="000000"/>
                <w:sz w:val="28"/>
                <w:szCs w:val="28"/>
              </w:rPr>
              <w:t>Име</w:t>
            </w:r>
            <w:proofErr w:type="spellEnd"/>
            <w:r>
              <w:rPr>
                <w:rFonts w:ascii="Calibri" w:eastAsia="Times New Roman" w:hAnsi="Calibri" w:cs="Times New Roman"/>
                <w:b/>
                <w:bCs/>
                <w:color w:val="000000"/>
                <w:sz w:val="28"/>
                <w:szCs w:val="28"/>
              </w:rPr>
              <w:t xml:space="preserve"> и </w:t>
            </w:r>
            <w:proofErr w:type="spellStart"/>
            <w:r>
              <w:rPr>
                <w:rFonts w:ascii="Calibri" w:eastAsia="Times New Roman" w:hAnsi="Calibri" w:cs="Times New Roman"/>
                <w:b/>
                <w:bCs/>
                <w:color w:val="000000"/>
                <w:sz w:val="28"/>
                <w:szCs w:val="28"/>
              </w:rPr>
              <w:t>презиме</w:t>
            </w:r>
            <w:proofErr w:type="spellEnd"/>
          </w:p>
        </w:tc>
        <w:tc>
          <w:tcPr>
            <w:tcW w:w="1920" w:type="dxa"/>
            <w:tcBorders>
              <w:top w:val="single" w:sz="4" w:space="0" w:color="auto"/>
              <w:left w:val="nil"/>
              <w:bottom w:val="single" w:sz="4" w:space="0" w:color="auto"/>
              <w:right w:val="single" w:sz="4" w:space="0" w:color="000000"/>
            </w:tcBorders>
            <w:noWrap/>
            <w:vAlign w:val="bottom"/>
            <w:hideMark/>
          </w:tcPr>
          <w:p w14:paraId="65D399F3"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Образовање</w:t>
            </w:r>
            <w:proofErr w:type="spellEnd"/>
          </w:p>
        </w:tc>
        <w:tc>
          <w:tcPr>
            <w:tcW w:w="2880" w:type="dxa"/>
            <w:tcBorders>
              <w:top w:val="single" w:sz="4" w:space="0" w:color="auto"/>
              <w:left w:val="nil"/>
              <w:bottom w:val="single" w:sz="4" w:space="0" w:color="auto"/>
              <w:right w:val="single" w:sz="4" w:space="0" w:color="000000"/>
            </w:tcBorders>
            <w:noWrap/>
            <w:vAlign w:val="bottom"/>
            <w:hideMark/>
          </w:tcPr>
          <w:p w14:paraId="01C5EFAD"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Ниво</w:t>
            </w:r>
            <w:proofErr w:type="spellEnd"/>
            <w:r>
              <w:rPr>
                <w:rFonts w:ascii="Calibri" w:eastAsia="Times New Roman" w:hAnsi="Calibri" w:cs="Times New Roman"/>
                <w:color w:val="000000"/>
                <w:sz w:val="28"/>
                <w:szCs w:val="28"/>
              </w:rPr>
              <w:t xml:space="preserve"> </w:t>
            </w:r>
            <w:proofErr w:type="spellStart"/>
            <w:r>
              <w:rPr>
                <w:rFonts w:ascii="Calibri" w:eastAsia="Times New Roman" w:hAnsi="Calibri" w:cs="Times New Roman"/>
                <w:color w:val="000000"/>
                <w:sz w:val="28"/>
                <w:szCs w:val="28"/>
              </w:rPr>
              <w:t>управљања</w:t>
            </w:r>
            <w:proofErr w:type="spellEnd"/>
          </w:p>
        </w:tc>
      </w:tr>
      <w:tr w:rsidR="00DB02FB" w14:paraId="5C09A50D" w14:textId="77777777" w:rsidTr="00DB02FB">
        <w:trPr>
          <w:trHeight w:val="300"/>
        </w:trPr>
        <w:tc>
          <w:tcPr>
            <w:tcW w:w="2880" w:type="dxa"/>
            <w:tcBorders>
              <w:top w:val="single" w:sz="4" w:space="0" w:color="auto"/>
              <w:left w:val="single" w:sz="4" w:space="0" w:color="auto"/>
              <w:bottom w:val="single" w:sz="4" w:space="0" w:color="auto"/>
              <w:right w:val="single" w:sz="4" w:space="0" w:color="000000"/>
            </w:tcBorders>
            <w:noWrap/>
            <w:vAlign w:val="bottom"/>
            <w:hideMark/>
          </w:tcPr>
          <w:p w14:paraId="07A3AC86"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Милош</w:t>
            </w:r>
            <w:proofErr w:type="spellEnd"/>
            <w:r>
              <w:rPr>
                <w:rFonts w:ascii="Calibri" w:eastAsia="Times New Roman" w:hAnsi="Calibri" w:cs="Times New Roman"/>
                <w:color w:val="000000"/>
                <w:sz w:val="28"/>
                <w:szCs w:val="28"/>
              </w:rPr>
              <w:t xml:space="preserve"> </w:t>
            </w:r>
            <w:proofErr w:type="spellStart"/>
            <w:r>
              <w:rPr>
                <w:rFonts w:ascii="Calibri" w:eastAsia="Times New Roman" w:hAnsi="Calibri" w:cs="Times New Roman"/>
                <w:color w:val="000000"/>
                <w:sz w:val="28"/>
                <w:szCs w:val="28"/>
              </w:rPr>
              <w:t>Мићић</w:t>
            </w:r>
            <w:proofErr w:type="spellEnd"/>
          </w:p>
        </w:tc>
        <w:tc>
          <w:tcPr>
            <w:tcW w:w="1920" w:type="dxa"/>
            <w:tcBorders>
              <w:top w:val="single" w:sz="4" w:space="0" w:color="auto"/>
              <w:left w:val="nil"/>
              <w:bottom w:val="single" w:sz="4" w:space="0" w:color="auto"/>
              <w:right w:val="single" w:sz="4" w:space="0" w:color="000000"/>
            </w:tcBorders>
            <w:noWrap/>
            <w:vAlign w:val="bottom"/>
            <w:hideMark/>
          </w:tcPr>
          <w:p w14:paraId="2D1E4D39"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Инг.машинства</w:t>
            </w:r>
            <w:proofErr w:type="spellEnd"/>
          </w:p>
        </w:tc>
        <w:tc>
          <w:tcPr>
            <w:tcW w:w="2880" w:type="dxa"/>
            <w:tcBorders>
              <w:top w:val="single" w:sz="4" w:space="0" w:color="auto"/>
              <w:left w:val="nil"/>
              <w:bottom w:val="single" w:sz="4" w:space="0" w:color="auto"/>
              <w:right w:val="single" w:sz="4" w:space="0" w:color="000000"/>
            </w:tcBorders>
            <w:noWrap/>
            <w:vAlign w:val="bottom"/>
            <w:hideMark/>
          </w:tcPr>
          <w:p w14:paraId="7E85548D"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Председник</w:t>
            </w:r>
            <w:proofErr w:type="spellEnd"/>
          </w:p>
        </w:tc>
      </w:tr>
      <w:tr w:rsidR="00DB02FB" w14:paraId="275D62FD" w14:textId="77777777" w:rsidTr="00DB02FB">
        <w:trPr>
          <w:trHeight w:val="300"/>
        </w:trPr>
        <w:tc>
          <w:tcPr>
            <w:tcW w:w="2880" w:type="dxa"/>
            <w:tcBorders>
              <w:top w:val="single" w:sz="4" w:space="0" w:color="auto"/>
              <w:left w:val="single" w:sz="4" w:space="0" w:color="auto"/>
              <w:bottom w:val="single" w:sz="4" w:space="0" w:color="auto"/>
              <w:right w:val="single" w:sz="4" w:space="0" w:color="000000"/>
            </w:tcBorders>
            <w:noWrap/>
            <w:vAlign w:val="bottom"/>
            <w:hideMark/>
          </w:tcPr>
          <w:p w14:paraId="790DB910"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Бранка</w:t>
            </w:r>
            <w:proofErr w:type="spellEnd"/>
            <w:r>
              <w:rPr>
                <w:rFonts w:ascii="Calibri" w:eastAsia="Times New Roman" w:hAnsi="Calibri" w:cs="Times New Roman"/>
                <w:color w:val="000000"/>
                <w:sz w:val="28"/>
                <w:szCs w:val="28"/>
              </w:rPr>
              <w:t xml:space="preserve"> </w:t>
            </w:r>
            <w:proofErr w:type="spellStart"/>
            <w:r>
              <w:rPr>
                <w:rFonts w:ascii="Calibri" w:eastAsia="Times New Roman" w:hAnsi="Calibri" w:cs="Times New Roman"/>
                <w:color w:val="000000"/>
                <w:sz w:val="28"/>
                <w:szCs w:val="28"/>
              </w:rPr>
              <w:t>Станковић</w:t>
            </w:r>
            <w:proofErr w:type="spellEnd"/>
          </w:p>
        </w:tc>
        <w:tc>
          <w:tcPr>
            <w:tcW w:w="1920" w:type="dxa"/>
            <w:tcBorders>
              <w:top w:val="single" w:sz="4" w:space="0" w:color="auto"/>
              <w:left w:val="nil"/>
              <w:bottom w:val="single" w:sz="4" w:space="0" w:color="auto"/>
              <w:right w:val="single" w:sz="4" w:space="0" w:color="000000"/>
            </w:tcBorders>
            <w:noWrap/>
            <w:vAlign w:val="bottom"/>
            <w:hideMark/>
          </w:tcPr>
          <w:p w14:paraId="1E8196BF"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Дипл.економ</w:t>
            </w:r>
            <w:proofErr w:type="spellEnd"/>
            <w:r>
              <w:rPr>
                <w:rFonts w:ascii="Calibri" w:eastAsia="Times New Roman" w:hAnsi="Calibri" w:cs="Times New Roman"/>
                <w:color w:val="000000"/>
                <w:sz w:val="28"/>
                <w:szCs w:val="28"/>
              </w:rPr>
              <w:t>.</w:t>
            </w:r>
          </w:p>
        </w:tc>
        <w:tc>
          <w:tcPr>
            <w:tcW w:w="2880" w:type="dxa"/>
            <w:tcBorders>
              <w:top w:val="single" w:sz="4" w:space="0" w:color="auto"/>
              <w:left w:val="nil"/>
              <w:bottom w:val="single" w:sz="4" w:space="0" w:color="auto"/>
              <w:right w:val="single" w:sz="4" w:space="0" w:color="000000"/>
            </w:tcBorders>
            <w:noWrap/>
            <w:vAlign w:val="bottom"/>
            <w:hideMark/>
          </w:tcPr>
          <w:p w14:paraId="6C80E1A5"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Члан</w:t>
            </w:r>
            <w:proofErr w:type="spellEnd"/>
          </w:p>
        </w:tc>
      </w:tr>
      <w:tr w:rsidR="00DB02FB" w14:paraId="5D48C920" w14:textId="77777777" w:rsidTr="00DB02FB">
        <w:trPr>
          <w:trHeight w:val="300"/>
        </w:trPr>
        <w:tc>
          <w:tcPr>
            <w:tcW w:w="2880" w:type="dxa"/>
            <w:tcBorders>
              <w:top w:val="single" w:sz="4" w:space="0" w:color="auto"/>
              <w:left w:val="single" w:sz="4" w:space="0" w:color="auto"/>
              <w:bottom w:val="single" w:sz="4" w:space="0" w:color="auto"/>
              <w:right w:val="single" w:sz="4" w:space="0" w:color="000000"/>
            </w:tcBorders>
            <w:noWrap/>
            <w:vAlign w:val="bottom"/>
            <w:hideMark/>
          </w:tcPr>
          <w:p w14:paraId="44AB5B0D" w14:textId="74B999D1" w:rsidR="00DB02FB" w:rsidRPr="00CC4ADC" w:rsidRDefault="00CC4ADC">
            <w:pPr>
              <w:spacing w:after="0" w:line="240" w:lineRule="auto"/>
              <w:jc w:val="both"/>
              <w:rPr>
                <w:rFonts w:ascii="Calibri" w:eastAsia="Times New Roman" w:hAnsi="Calibri" w:cs="Times New Roman"/>
                <w:color w:val="000000"/>
                <w:sz w:val="28"/>
                <w:szCs w:val="28"/>
                <w:lang w:val="sr-Cyrl-RS"/>
              </w:rPr>
            </w:pPr>
            <w:r>
              <w:rPr>
                <w:rFonts w:ascii="Calibri" w:eastAsia="Times New Roman" w:hAnsi="Calibri" w:cs="Times New Roman"/>
                <w:color w:val="000000"/>
                <w:sz w:val="28"/>
                <w:szCs w:val="28"/>
                <w:lang w:val="sr-Cyrl-RS"/>
              </w:rPr>
              <w:t>Ненад Митровић</w:t>
            </w:r>
          </w:p>
        </w:tc>
        <w:tc>
          <w:tcPr>
            <w:tcW w:w="1920" w:type="dxa"/>
            <w:tcBorders>
              <w:top w:val="single" w:sz="4" w:space="0" w:color="auto"/>
              <w:left w:val="nil"/>
              <w:bottom w:val="single" w:sz="4" w:space="0" w:color="auto"/>
              <w:right w:val="single" w:sz="4" w:space="0" w:color="000000"/>
            </w:tcBorders>
            <w:noWrap/>
            <w:vAlign w:val="bottom"/>
            <w:hideMark/>
          </w:tcPr>
          <w:p w14:paraId="7CD0E513" w14:textId="4BC67808" w:rsidR="00DB02FB" w:rsidRPr="00CC4ADC" w:rsidRDefault="00CC4ADC">
            <w:pPr>
              <w:spacing w:after="0" w:line="240" w:lineRule="auto"/>
              <w:jc w:val="both"/>
              <w:rPr>
                <w:rFonts w:ascii="Calibri" w:eastAsia="Times New Roman" w:hAnsi="Calibri" w:cs="Times New Roman"/>
                <w:color w:val="000000"/>
                <w:sz w:val="28"/>
                <w:szCs w:val="28"/>
                <w:lang w:val="sr-Cyrl-RS"/>
              </w:rPr>
            </w:pPr>
            <w:proofErr w:type="spellStart"/>
            <w:proofErr w:type="gramStart"/>
            <w:r>
              <w:rPr>
                <w:rFonts w:ascii="Calibri" w:eastAsia="Times New Roman" w:hAnsi="Calibri" w:cs="Times New Roman"/>
                <w:color w:val="000000"/>
                <w:sz w:val="28"/>
                <w:szCs w:val="28"/>
              </w:rPr>
              <w:t>дипл</w:t>
            </w:r>
            <w:proofErr w:type="spellEnd"/>
            <w:r>
              <w:rPr>
                <w:rFonts w:ascii="Calibri" w:eastAsia="Times New Roman" w:hAnsi="Calibri" w:cs="Times New Roman"/>
                <w:color w:val="000000"/>
                <w:sz w:val="28"/>
                <w:szCs w:val="28"/>
              </w:rPr>
              <w:t>.</w:t>
            </w:r>
            <w:r>
              <w:rPr>
                <w:rFonts w:ascii="Calibri" w:eastAsia="Times New Roman" w:hAnsi="Calibri" w:cs="Times New Roman"/>
                <w:color w:val="000000"/>
                <w:sz w:val="28"/>
                <w:szCs w:val="28"/>
                <w:lang w:val="sr-Cyrl-RS"/>
              </w:rPr>
              <w:t>правник</w:t>
            </w:r>
            <w:proofErr w:type="gramEnd"/>
          </w:p>
        </w:tc>
        <w:tc>
          <w:tcPr>
            <w:tcW w:w="2880" w:type="dxa"/>
            <w:tcBorders>
              <w:top w:val="single" w:sz="4" w:space="0" w:color="auto"/>
              <w:left w:val="nil"/>
              <w:bottom w:val="single" w:sz="4" w:space="0" w:color="auto"/>
              <w:right w:val="single" w:sz="4" w:space="0" w:color="000000"/>
            </w:tcBorders>
            <w:noWrap/>
            <w:vAlign w:val="bottom"/>
            <w:hideMark/>
          </w:tcPr>
          <w:p w14:paraId="74F1048F" w14:textId="77777777" w:rsidR="00DB02FB" w:rsidRDefault="00DB02FB">
            <w:pPr>
              <w:spacing w:after="0" w:line="240" w:lineRule="auto"/>
              <w:jc w:val="both"/>
              <w:rPr>
                <w:rFonts w:ascii="Calibri" w:eastAsia="Times New Roman" w:hAnsi="Calibri" w:cs="Times New Roman"/>
                <w:color w:val="000000"/>
                <w:sz w:val="28"/>
                <w:szCs w:val="28"/>
              </w:rPr>
            </w:pPr>
            <w:proofErr w:type="spellStart"/>
            <w:r>
              <w:rPr>
                <w:rFonts w:ascii="Calibri" w:eastAsia="Times New Roman" w:hAnsi="Calibri" w:cs="Times New Roman"/>
                <w:color w:val="000000"/>
                <w:sz w:val="28"/>
                <w:szCs w:val="28"/>
              </w:rPr>
              <w:t>Члан</w:t>
            </w:r>
            <w:proofErr w:type="spellEnd"/>
            <w:r>
              <w:rPr>
                <w:rFonts w:ascii="Calibri" w:eastAsia="Times New Roman" w:hAnsi="Calibri" w:cs="Times New Roman"/>
                <w:color w:val="000000"/>
                <w:sz w:val="28"/>
                <w:szCs w:val="28"/>
              </w:rPr>
              <w:t xml:space="preserve"> </w:t>
            </w:r>
            <w:proofErr w:type="spellStart"/>
            <w:r>
              <w:rPr>
                <w:rFonts w:ascii="Calibri" w:eastAsia="Times New Roman" w:hAnsi="Calibri" w:cs="Times New Roman"/>
                <w:color w:val="000000"/>
                <w:sz w:val="28"/>
                <w:szCs w:val="28"/>
              </w:rPr>
              <w:t>из</w:t>
            </w:r>
            <w:proofErr w:type="spellEnd"/>
            <w:r>
              <w:rPr>
                <w:rFonts w:ascii="Calibri" w:eastAsia="Times New Roman" w:hAnsi="Calibri" w:cs="Times New Roman"/>
                <w:color w:val="000000"/>
                <w:sz w:val="28"/>
                <w:szCs w:val="28"/>
              </w:rPr>
              <w:t xml:space="preserve"> </w:t>
            </w:r>
            <w:proofErr w:type="spellStart"/>
            <w:r>
              <w:rPr>
                <w:rFonts w:ascii="Calibri" w:eastAsia="Times New Roman" w:hAnsi="Calibri" w:cs="Times New Roman"/>
                <w:color w:val="000000"/>
                <w:sz w:val="28"/>
                <w:szCs w:val="28"/>
              </w:rPr>
              <w:t>реда</w:t>
            </w:r>
            <w:proofErr w:type="spellEnd"/>
            <w:r>
              <w:rPr>
                <w:rFonts w:ascii="Calibri" w:eastAsia="Times New Roman" w:hAnsi="Calibri" w:cs="Times New Roman"/>
                <w:color w:val="000000"/>
                <w:sz w:val="28"/>
                <w:szCs w:val="28"/>
              </w:rPr>
              <w:t xml:space="preserve"> </w:t>
            </w:r>
            <w:proofErr w:type="spellStart"/>
            <w:r>
              <w:rPr>
                <w:rFonts w:ascii="Calibri" w:eastAsia="Times New Roman" w:hAnsi="Calibri" w:cs="Times New Roman"/>
                <w:color w:val="000000"/>
                <w:sz w:val="28"/>
                <w:szCs w:val="28"/>
              </w:rPr>
              <w:t>запослених</w:t>
            </w:r>
            <w:proofErr w:type="spellEnd"/>
          </w:p>
        </w:tc>
      </w:tr>
    </w:tbl>
    <w:p w14:paraId="3B3985E4" w14:textId="0EFFAA85" w:rsidR="00F30FA7" w:rsidRPr="004833AC" w:rsidRDefault="00DB02FB" w:rsidP="00DB02FB">
      <w:pPr>
        <w:spacing w:after="160" w:line="256" w:lineRule="auto"/>
        <w:jc w:val="both"/>
        <w:rPr>
          <w:rFonts w:ascii="Times New Roman" w:eastAsia="Calibri" w:hAnsi="Times New Roman" w:cs="Times New Roman"/>
          <w:i/>
          <w:sz w:val="28"/>
          <w:szCs w:val="28"/>
          <w:lang w:val="sr-Cyrl-RS"/>
        </w:rPr>
      </w:pPr>
      <w:proofErr w:type="spellStart"/>
      <w:r>
        <w:rPr>
          <w:rFonts w:ascii="Times New Roman" w:eastAsia="Calibri" w:hAnsi="Times New Roman" w:cs="Times New Roman"/>
          <w:i/>
          <w:sz w:val="28"/>
          <w:szCs w:val="28"/>
        </w:rPr>
        <w:t>Табела</w:t>
      </w:r>
      <w:proofErr w:type="spellEnd"/>
      <w:r>
        <w:rPr>
          <w:rFonts w:ascii="Times New Roman" w:eastAsia="Calibri" w:hAnsi="Times New Roman" w:cs="Times New Roman"/>
          <w:i/>
          <w:sz w:val="28"/>
          <w:szCs w:val="28"/>
        </w:rPr>
        <w:t xml:space="preserve"> бр.1 </w:t>
      </w:r>
      <w:proofErr w:type="spellStart"/>
      <w:r>
        <w:rPr>
          <w:rFonts w:ascii="Times New Roman" w:eastAsia="Calibri" w:hAnsi="Times New Roman" w:cs="Times New Roman"/>
          <w:i/>
          <w:sz w:val="28"/>
          <w:szCs w:val="28"/>
        </w:rPr>
        <w:t>Састав</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надзорног</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одбора</w:t>
      </w:r>
      <w:proofErr w:type="spellEnd"/>
    </w:p>
    <w:p w14:paraId="28A5F405" w14:textId="14ECD4FA" w:rsidR="00F30FA7" w:rsidRDefault="00DB02FB" w:rsidP="004833AC">
      <w:pPr>
        <w:spacing w:after="160" w:line="256"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lastRenderedPageBreak/>
        <w:t>Руководство</w:t>
      </w:r>
      <w:proofErr w:type="spellEnd"/>
      <w:r w:rsidR="00263520">
        <w:rPr>
          <w:rFonts w:ascii="Times New Roman" w:eastAsia="Calibri" w:hAnsi="Times New Roman" w:cs="Times New Roman"/>
          <w:sz w:val="28"/>
          <w:szCs w:val="28"/>
        </w:rPr>
        <w:t>-</w:t>
      </w:r>
      <w:r w:rsidR="00263520">
        <w:rPr>
          <w:rFonts w:ascii="Times New Roman" w:eastAsia="Calibri" w:hAnsi="Times New Roman" w:cs="Times New Roman"/>
          <w:sz w:val="28"/>
          <w:szCs w:val="28"/>
          <w:lang w:val="sr-Cyrl-RS"/>
        </w:rPr>
        <w:t>пословодство</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руководиоци</w:t>
      </w:r>
      <w:proofErr w:type="spellEnd"/>
      <w:r>
        <w:rPr>
          <w:rFonts w:ascii="Times New Roman" w:eastAsia="Calibri" w:hAnsi="Times New Roman" w:cs="Times New Roman"/>
          <w:sz w:val="28"/>
          <w:szCs w:val="28"/>
        </w:rPr>
        <w:t xml:space="preserve"> 3 </w:t>
      </w:r>
      <w:proofErr w:type="spellStart"/>
      <w:r>
        <w:rPr>
          <w:rFonts w:ascii="Times New Roman" w:eastAsia="Calibri" w:hAnsi="Times New Roman" w:cs="Times New Roman"/>
          <w:sz w:val="28"/>
          <w:szCs w:val="28"/>
        </w:rPr>
        <w:t>сектора</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Ненад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Митровић</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дипл.прав</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надлежан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опште-правне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Миодраг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Анђелковић</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шеф</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техничког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сектора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Часлав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Лазаревић</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руководилац</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финансијско-рачуноводственог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сектора</w:t>
      </w:r>
      <w:proofErr w:type="spellEnd"/>
      <w:r>
        <w:rPr>
          <w:rFonts w:ascii="Times New Roman" w:eastAsia="Calibri" w:hAnsi="Times New Roman" w:cs="Times New Roman"/>
          <w:sz w:val="28"/>
          <w:szCs w:val="28"/>
        </w:rPr>
        <w:t>.</w:t>
      </w:r>
    </w:p>
    <w:p w14:paraId="38A33B73" w14:textId="77777777" w:rsidR="006D0FC7" w:rsidRDefault="006D0FC7" w:rsidP="004833AC">
      <w:pPr>
        <w:spacing w:after="160" w:line="256" w:lineRule="auto"/>
        <w:ind w:firstLine="720"/>
        <w:jc w:val="both"/>
        <w:rPr>
          <w:rFonts w:ascii="Times New Roman" w:eastAsia="Calibri" w:hAnsi="Times New Roman" w:cs="Times New Roman"/>
          <w:sz w:val="28"/>
          <w:szCs w:val="28"/>
          <w:lang w:val="sr-Cyrl-RS"/>
        </w:rPr>
      </w:pPr>
    </w:p>
    <w:p w14:paraId="477EC124" w14:textId="77777777" w:rsidR="006D0FC7" w:rsidRPr="006D0FC7" w:rsidRDefault="006D0FC7" w:rsidP="006D0FC7">
      <w:pPr>
        <w:spacing w:after="160" w:line="256" w:lineRule="auto"/>
        <w:jc w:val="both"/>
        <w:rPr>
          <w:rFonts w:ascii="Times New Roman" w:eastAsia="Calibri" w:hAnsi="Times New Roman" w:cs="Times New Roman"/>
          <w:sz w:val="28"/>
          <w:szCs w:val="28"/>
          <w:lang w:val="sr-Cyrl-RS"/>
        </w:rPr>
      </w:pPr>
    </w:p>
    <w:p w14:paraId="7422E487" w14:textId="77777777" w:rsidR="00DB02FB" w:rsidRDefault="00DB02FB" w:rsidP="00DB02FB">
      <w:pPr>
        <w:spacing w:after="160" w:line="256" w:lineRule="auto"/>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Организација</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предузећа</w:t>
      </w:r>
      <w:proofErr w:type="spellEnd"/>
    </w:p>
    <w:p w14:paraId="62BE57C2" w14:textId="013D606D" w:rsidR="00F30FA7" w:rsidRPr="004833AC" w:rsidRDefault="00DB02FB" w:rsidP="004833AC">
      <w:pPr>
        <w:spacing w:after="160" w:line="256"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rPr>
        <w:t>ЈП „</w:t>
      </w:r>
      <w:proofErr w:type="spellStart"/>
      <w:proofErr w:type="gramStart"/>
      <w:r>
        <w:rPr>
          <w:rFonts w:ascii="Times New Roman" w:eastAsia="Calibri" w:hAnsi="Times New Roman" w:cs="Times New Roman"/>
          <w:sz w:val="28"/>
          <w:szCs w:val="28"/>
        </w:rPr>
        <w:t>Дом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организовано</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чини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економску</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ораганизациону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целину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горе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наведена</w:t>
      </w:r>
      <w:proofErr w:type="spellEnd"/>
      <w:r>
        <w:rPr>
          <w:rFonts w:ascii="Times New Roman" w:eastAsia="Calibri" w:hAnsi="Times New Roman" w:cs="Times New Roman"/>
          <w:sz w:val="28"/>
          <w:szCs w:val="28"/>
        </w:rPr>
        <w:t xml:space="preserve"> 3 </w:t>
      </w:r>
      <w:proofErr w:type="spellStart"/>
      <w:r>
        <w:rPr>
          <w:rFonts w:ascii="Times New Roman" w:eastAsia="Calibri" w:hAnsi="Times New Roman" w:cs="Times New Roman"/>
          <w:sz w:val="28"/>
          <w:szCs w:val="28"/>
        </w:rPr>
        <w:t>сектора</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ЈП“</w:t>
      </w:r>
      <w:proofErr w:type="gramEnd"/>
      <w:r>
        <w:rPr>
          <w:rFonts w:ascii="Times New Roman" w:eastAsia="Calibri" w:hAnsi="Times New Roman" w:cs="Times New Roman"/>
          <w:sz w:val="28"/>
          <w:szCs w:val="28"/>
        </w:rPr>
        <w:t xml:space="preserve">ДОМ“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извештајном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периоду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редовно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обављало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своју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делтатност</w:t>
      </w:r>
      <w:proofErr w:type="spellEnd"/>
      <w:r>
        <w:rPr>
          <w:rFonts w:ascii="Times New Roman" w:eastAsia="Calibri" w:hAnsi="Times New Roman" w:cs="Times New Roman"/>
          <w:sz w:val="28"/>
          <w:szCs w:val="28"/>
        </w:rPr>
        <w:t xml:space="preserve">. </w:t>
      </w:r>
    </w:p>
    <w:p w14:paraId="6EA18F44" w14:textId="77777777" w:rsidR="00DB02FB" w:rsidRDefault="00DB02FB" w:rsidP="00DB02FB">
      <w:pPr>
        <w:spacing w:after="160" w:line="256" w:lineRule="auto"/>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Правни</w:t>
      </w:r>
      <w:proofErr w:type="spellEnd"/>
      <w:r>
        <w:rPr>
          <w:rFonts w:ascii="Times New Roman" w:eastAsia="Calibri" w:hAnsi="Times New Roman" w:cs="Times New Roman"/>
          <w:b/>
          <w:sz w:val="28"/>
          <w:szCs w:val="28"/>
        </w:rPr>
        <w:t xml:space="preserve"> и </w:t>
      </w:r>
      <w:proofErr w:type="spellStart"/>
      <w:r>
        <w:rPr>
          <w:rFonts w:ascii="Times New Roman" w:eastAsia="Calibri" w:hAnsi="Times New Roman" w:cs="Times New Roman"/>
          <w:b/>
          <w:sz w:val="28"/>
          <w:szCs w:val="28"/>
        </w:rPr>
        <w:t>општи</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послови</w:t>
      </w:r>
      <w:proofErr w:type="spellEnd"/>
    </w:p>
    <w:p w14:paraId="47020988" w14:textId="77777777" w:rsidR="00DB02FB" w:rsidRDefault="00DB02FB" w:rsidP="000C0DAE">
      <w:pPr>
        <w:spacing w:after="160" w:line="256" w:lineRule="auto"/>
        <w:ind w:firstLine="7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u w:val="single"/>
        </w:rPr>
        <w:t>Издавање</w:t>
      </w:r>
      <w:proofErr w:type="spellEnd"/>
      <w:r>
        <w:rPr>
          <w:rFonts w:ascii="Times New Roman" w:eastAsia="Calibri" w:hAnsi="Times New Roman" w:cs="Times New Roman"/>
          <w:sz w:val="28"/>
          <w:szCs w:val="28"/>
          <w:u w:val="single"/>
        </w:rPr>
        <w:t xml:space="preserve"> у </w:t>
      </w:r>
      <w:proofErr w:type="spellStart"/>
      <w:r>
        <w:rPr>
          <w:rFonts w:ascii="Times New Roman" w:eastAsia="Calibri" w:hAnsi="Times New Roman" w:cs="Times New Roman"/>
          <w:sz w:val="28"/>
          <w:szCs w:val="28"/>
          <w:u w:val="single"/>
        </w:rPr>
        <w:t>закуп</w:t>
      </w:r>
      <w:proofErr w:type="spellEnd"/>
      <w:r>
        <w:rPr>
          <w:rFonts w:ascii="Times New Roman" w:eastAsia="Calibri" w:hAnsi="Times New Roman" w:cs="Times New Roman"/>
          <w:sz w:val="28"/>
          <w:szCs w:val="28"/>
          <w:u w:val="single"/>
        </w:rPr>
        <w:t xml:space="preserve"> </w:t>
      </w:r>
      <w:proofErr w:type="spellStart"/>
      <w:r>
        <w:rPr>
          <w:rFonts w:ascii="Times New Roman" w:eastAsia="Calibri" w:hAnsi="Times New Roman" w:cs="Times New Roman"/>
          <w:sz w:val="28"/>
          <w:szCs w:val="28"/>
          <w:u w:val="single"/>
        </w:rPr>
        <w:t>пословног</w:t>
      </w:r>
      <w:proofErr w:type="spellEnd"/>
      <w:r>
        <w:rPr>
          <w:rFonts w:ascii="Times New Roman" w:eastAsia="Calibri" w:hAnsi="Times New Roman" w:cs="Times New Roman"/>
          <w:sz w:val="28"/>
          <w:szCs w:val="28"/>
          <w:u w:val="single"/>
        </w:rPr>
        <w:t xml:space="preserve">, </w:t>
      </w:r>
      <w:proofErr w:type="spellStart"/>
      <w:r>
        <w:rPr>
          <w:rFonts w:ascii="Times New Roman" w:eastAsia="Calibri" w:hAnsi="Times New Roman" w:cs="Times New Roman"/>
          <w:sz w:val="28"/>
          <w:szCs w:val="28"/>
          <w:u w:val="single"/>
        </w:rPr>
        <w:t>канцеларијског</w:t>
      </w:r>
      <w:proofErr w:type="spellEnd"/>
      <w:r>
        <w:rPr>
          <w:rFonts w:ascii="Times New Roman" w:eastAsia="Calibri" w:hAnsi="Times New Roman" w:cs="Times New Roman"/>
          <w:sz w:val="28"/>
          <w:szCs w:val="28"/>
          <w:u w:val="single"/>
        </w:rPr>
        <w:t xml:space="preserve"> и </w:t>
      </w:r>
      <w:proofErr w:type="spellStart"/>
      <w:r>
        <w:rPr>
          <w:rFonts w:ascii="Times New Roman" w:eastAsia="Calibri" w:hAnsi="Times New Roman" w:cs="Times New Roman"/>
          <w:sz w:val="28"/>
          <w:szCs w:val="28"/>
          <w:u w:val="single"/>
        </w:rPr>
        <w:t>гаражног</w:t>
      </w:r>
      <w:proofErr w:type="spellEnd"/>
      <w:r>
        <w:rPr>
          <w:rFonts w:ascii="Times New Roman" w:eastAsia="Calibri" w:hAnsi="Times New Roman" w:cs="Times New Roman"/>
          <w:sz w:val="28"/>
          <w:szCs w:val="28"/>
          <w:u w:val="single"/>
        </w:rPr>
        <w:t xml:space="preserve"> </w:t>
      </w:r>
      <w:proofErr w:type="spellStart"/>
      <w:r>
        <w:rPr>
          <w:rFonts w:ascii="Times New Roman" w:eastAsia="Calibri" w:hAnsi="Times New Roman" w:cs="Times New Roman"/>
          <w:sz w:val="28"/>
          <w:szCs w:val="28"/>
          <w:u w:val="single"/>
        </w:rPr>
        <w:t>простора</w:t>
      </w:r>
      <w:proofErr w:type="spellEnd"/>
      <w:r>
        <w:rPr>
          <w:rFonts w:ascii="Times New Roman" w:eastAsia="Calibri" w:hAnsi="Times New Roman" w:cs="Times New Roman"/>
          <w:sz w:val="28"/>
          <w:szCs w:val="28"/>
        </w:rPr>
        <w:t xml:space="preserve"> </w:t>
      </w:r>
    </w:p>
    <w:p w14:paraId="34347A8D" w14:textId="16E06F46" w:rsidR="000C0DAE" w:rsidRPr="000C0DAE" w:rsidRDefault="00DB02FB" w:rsidP="000C0DAE">
      <w:pPr>
        <w:spacing w:after="160" w:line="256"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Простор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издаје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поступцима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надметања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прикупљања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писмених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понуда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случајевима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предвиђеним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Уредбом</w:t>
      </w:r>
      <w:proofErr w:type="spellEnd"/>
      <w:r>
        <w:rPr>
          <w:rFonts w:ascii="Times New Roman" w:eastAsia="Calibri" w:hAnsi="Times New Roman" w:cs="Times New Roman"/>
          <w:sz w:val="28"/>
          <w:szCs w:val="28"/>
        </w:rPr>
        <w:t xml:space="preserve"> о </w:t>
      </w:r>
      <w:proofErr w:type="spellStart"/>
      <w:r>
        <w:rPr>
          <w:rFonts w:ascii="Times New Roman" w:eastAsia="Calibri" w:hAnsi="Times New Roman" w:cs="Times New Roman"/>
          <w:sz w:val="28"/>
          <w:szCs w:val="28"/>
        </w:rPr>
        <w:t>условима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прибављања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отуђења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непокретности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погодбом</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давања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закуп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ствари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јавној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својини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прибављања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уступања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искоришћавања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других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имовинских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поступцима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надметања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прикупљања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писмених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понуда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Гласник</w:t>
      </w:r>
      <w:proofErr w:type="spellEnd"/>
      <w:r>
        <w:rPr>
          <w:rFonts w:ascii="Times New Roman" w:eastAsia="Calibri" w:hAnsi="Times New Roman" w:cs="Times New Roman"/>
          <w:sz w:val="28"/>
          <w:szCs w:val="28"/>
        </w:rPr>
        <w:t xml:space="preserve"> РС, </w:t>
      </w:r>
      <w:proofErr w:type="spellStart"/>
      <w:r>
        <w:rPr>
          <w:rFonts w:ascii="Times New Roman" w:eastAsia="Calibri" w:hAnsi="Times New Roman" w:cs="Times New Roman"/>
          <w:sz w:val="28"/>
          <w:szCs w:val="28"/>
        </w:rPr>
        <w:t>бр</w:t>
      </w:r>
      <w:proofErr w:type="spellEnd"/>
      <w:r>
        <w:rPr>
          <w:rFonts w:ascii="Times New Roman" w:eastAsia="Calibri" w:hAnsi="Times New Roman" w:cs="Times New Roman"/>
          <w:sz w:val="28"/>
          <w:szCs w:val="28"/>
        </w:rPr>
        <w:t xml:space="preserve">. 16/2018 и 79/2023), </w:t>
      </w:r>
      <w:proofErr w:type="spellStart"/>
      <w:r>
        <w:rPr>
          <w:rFonts w:ascii="Times New Roman" w:eastAsia="Calibri" w:hAnsi="Times New Roman" w:cs="Times New Roman"/>
          <w:sz w:val="28"/>
          <w:szCs w:val="28"/>
        </w:rPr>
        <w:t>које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одржавају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присуству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Комисије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просторијама</w:t>
      </w:r>
      <w:proofErr w:type="spellEnd"/>
      <w:r>
        <w:rPr>
          <w:rFonts w:ascii="Times New Roman" w:eastAsia="Calibri" w:hAnsi="Times New Roman" w:cs="Times New Roman"/>
          <w:sz w:val="28"/>
          <w:szCs w:val="28"/>
        </w:rPr>
        <w:t xml:space="preserve"> ЈП „</w:t>
      </w:r>
      <w:proofErr w:type="spellStart"/>
      <w:proofErr w:type="gramStart"/>
      <w:r>
        <w:rPr>
          <w:rFonts w:ascii="Times New Roman" w:eastAsia="Calibri" w:hAnsi="Times New Roman" w:cs="Times New Roman"/>
          <w:sz w:val="28"/>
          <w:szCs w:val="28"/>
        </w:rPr>
        <w:t>Дом</w:t>
      </w:r>
      <w:proofErr w:type="spellEnd"/>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-a,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правилима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прописана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наведеном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Уредбом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Владе</w:t>
      </w:r>
      <w:proofErr w:type="spellEnd"/>
      <w:r>
        <w:rPr>
          <w:rFonts w:ascii="Times New Roman" w:eastAsia="Calibri" w:hAnsi="Times New Roman" w:cs="Times New Roman"/>
          <w:sz w:val="28"/>
          <w:szCs w:val="28"/>
        </w:rPr>
        <w:t xml:space="preserve"> РС и </w:t>
      </w:r>
      <w:proofErr w:type="spellStart"/>
      <w:r>
        <w:rPr>
          <w:rFonts w:ascii="Times New Roman" w:eastAsia="Calibri" w:hAnsi="Times New Roman" w:cs="Times New Roman"/>
          <w:sz w:val="28"/>
          <w:szCs w:val="28"/>
        </w:rPr>
        <w:t>одлукама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Скупштине</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У </w:t>
      </w:r>
      <w:r>
        <w:rPr>
          <w:rFonts w:ascii="Times New Roman" w:eastAsia="Calibri" w:hAnsi="Times New Roman" w:cs="Times New Roman"/>
          <w:sz w:val="28"/>
          <w:szCs w:val="28"/>
          <w:lang w:val="sr-Latn-CS"/>
        </w:rPr>
        <w:t xml:space="preserve"> </w:t>
      </w:r>
      <w:proofErr w:type="spellStart"/>
      <w:r w:rsidR="00CC4ADC">
        <w:rPr>
          <w:rFonts w:ascii="Times New Roman" w:eastAsia="Calibri" w:hAnsi="Times New Roman" w:cs="Times New Roman"/>
          <w:sz w:val="28"/>
          <w:szCs w:val="28"/>
        </w:rPr>
        <w:t>периоду</w:t>
      </w:r>
      <w:proofErr w:type="spellEnd"/>
      <w:proofErr w:type="gramEnd"/>
      <w:r w:rsidR="00CC4ADC">
        <w:rPr>
          <w:rFonts w:ascii="Times New Roman" w:eastAsia="Calibri" w:hAnsi="Times New Roman" w:cs="Times New Roman"/>
          <w:sz w:val="28"/>
          <w:szCs w:val="28"/>
        </w:rPr>
        <w:t xml:space="preserve"> </w:t>
      </w:r>
      <w:proofErr w:type="spellStart"/>
      <w:r w:rsidR="00CC4ADC">
        <w:rPr>
          <w:rFonts w:ascii="Times New Roman" w:eastAsia="Calibri" w:hAnsi="Times New Roman" w:cs="Times New Roman"/>
          <w:sz w:val="28"/>
          <w:szCs w:val="28"/>
        </w:rPr>
        <w:t>од</w:t>
      </w:r>
      <w:proofErr w:type="spellEnd"/>
      <w:r w:rsidR="00CC4ADC">
        <w:rPr>
          <w:rFonts w:ascii="Times New Roman" w:eastAsia="Calibri" w:hAnsi="Times New Roman" w:cs="Times New Roman"/>
          <w:sz w:val="28"/>
          <w:szCs w:val="28"/>
        </w:rPr>
        <w:t xml:space="preserve"> 01.01.-3</w:t>
      </w:r>
      <w:r w:rsidR="00D84BC5">
        <w:rPr>
          <w:rFonts w:ascii="Times New Roman" w:eastAsia="Calibri" w:hAnsi="Times New Roman" w:cs="Times New Roman"/>
          <w:sz w:val="28"/>
          <w:szCs w:val="28"/>
          <w:lang w:val="sr-Latn-RS"/>
        </w:rPr>
        <w:t>0</w:t>
      </w:r>
      <w:r>
        <w:rPr>
          <w:rFonts w:ascii="Times New Roman" w:eastAsia="Calibri" w:hAnsi="Times New Roman" w:cs="Times New Roman"/>
          <w:sz w:val="28"/>
          <w:szCs w:val="28"/>
        </w:rPr>
        <w:t>.</w:t>
      </w:r>
      <w:r w:rsidR="00D84BC5">
        <w:rPr>
          <w:rFonts w:ascii="Times New Roman" w:eastAsia="Calibri" w:hAnsi="Times New Roman" w:cs="Times New Roman"/>
          <w:sz w:val="28"/>
          <w:szCs w:val="28"/>
          <w:lang w:val="sr-Cyrl-RS"/>
        </w:rPr>
        <w:t>0</w:t>
      </w:r>
      <w:r w:rsidR="00256131">
        <w:rPr>
          <w:rFonts w:ascii="Times New Roman" w:eastAsia="Calibri" w:hAnsi="Times New Roman" w:cs="Times New Roman"/>
          <w:sz w:val="28"/>
          <w:szCs w:val="28"/>
          <w:lang w:val="sr-Cyrl-RS"/>
        </w:rPr>
        <w:t>9</w:t>
      </w:r>
      <w:r>
        <w:rPr>
          <w:rFonts w:ascii="Times New Roman" w:eastAsia="Calibri" w:hAnsi="Times New Roman" w:cs="Times New Roman"/>
          <w:sz w:val="28"/>
          <w:szCs w:val="28"/>
        </w:rPr>
        <w:t>.</w:t>
      </w:r>
      <w:r>
        <w:rPr>
          <w:rFonts w:ascii="Times New Roman" w:eastAsia="Calibri" w:hAnsi="Times New Roman" w:cs="Times New Roman"/>
          <w:sz w:val="28"/>
          <w:szCs w:val="28"/>
          <w:lang w:val="sr-Latn-CS"/>
        </w:rPr>
        <w:t>202</w:t>
      </w:r>
      <w:r w:rsidR="009476BA">
        <w:rPr>
          <w:rFonts w:ascii="Times New Roman" w:eastAsia="Calibri" w:hAnsi="Times New Roman" w:cs="Times New Roman"/>
          <w:sz w:val="28"/>
          <w:szCs w:val="28"/>
          <w:lang w:val="sr-Cyrl-RS"/>
        </w:rPr>
        <w:t>5</w:t>
      </w:r>
      <w:r>
        <w:rPr>
          <w:rFonts w:ascii="Times New Roman" w:eastAsia="Calibri" w:hAnsi="Times New Roman" w:cs="Times New Roman"/>
          <w:sz w:val="28"/>
          <w:szCs w:val="28"/>
          <w:lang w:val="sr-Latn-CS"/>
        </w:rPr>
        <w:t>.</w:t>
      </w:r>
      <w:r>
        <w:rPr>
          <w:rFonts w:ascii="Times New Roman" w:eastAsia="Calibri" w:hAnsi="Times New Roman" w:cs="Times New Roman"/>
          <w:sz w:val="28"/>
          <w:szCs w:val="28"/>
          <w:lang w:val="sr-Latn-RS"/>
        </w:rPr>
        <w:t xml:space="preserve"> </w:t>
      </w:r>
      <w:r w:rsidR="009476BA">
        <w:rPr>
          <w:rFonts w:ascii="Times New Roman" w:eastAsia="Calibri" w:hAnsi="Times New Roman" w:cs="Times New Roman"/>
          <w:sz w:val="28"/>
          <w:szCs w:val="28"/>
          <w:lang w:val="sr-Latn-CS"/>
        </w:rPr>
        <w:t xml:space="preserve">године </w:t>
      </w:r>
      <w:r w:rsidR="00256131">
        <w:rPr>
          <w:rFonts w:ascii="Times New Roman" w:eastAsia="Calibri" w:hAnsi="Times New Roman" w:cs="Times New Roman"/>
          <w:sz w:val="28"/>
          <w:szCs w:val="28"/>
          <w:lang w:val="sr-Cyrl-RS"/>
        </w:rPr>
        <w:t xml:space="preserve"> бил</w:t>
      </w:r>
      <w:r w:rsidR="005B2357">
        <w:rPr>
          <w:rFonts w:ascii="Times New Roman" w:eastAsia="Calibri" w:hAnsi="Times New Roman" w:cs="Times New Roman"/>
          <w:sz w:val="28"/>
          <w:szCs w:val="28"/>
          <w:lang w:val="sr-Latn-RS"/>
        </w:rPr>
        <w:t>o</w:t>
      </w:r>
      <w:r w:rsidR="00256131">
        <w:rPr>
          <w:rFonts w:ascii="Times New Roman" w:eastAsia="Calibri" w:hAnsi="Times New Roman" w:cs="Times New Roman"/>
          <w:sz w:val="28"/>
          <w:szCs w:val="28"/>
          <w:lang w:val="sr-Cyrl-RS"/>
        </w:rPr>
        <w:t xml:space="preserve"> је</w:t>
      </w:r>
      <w:r w:rsidR="005B2357">
        <w:rPr>
          <w:rFonts w:ascii="Times New Roman" w:eastAsia="Calibri" w:hAnsi="Times New Roman" w:cs="Times New Roman"/>
          <w:sz w:val="28"/>
          <w:szCs w:val="28"/>
          <w:lang w:val="sr-Latn-RS"/>
        </w:rPr>
        <w:t xml:space="preserve"> 6.</w:t>
      </w:r>
      <w:r w:rsidR="009476BA">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lang w:val="sr-Latn-CS"/>
        </w:rPr>
        <w:t>лицитациј</w:t>
      </w:r>
      <w:r w:rsidR="009476BA">
        <w:rPr>
          <w:rFonts w:ascii="Times New Roman" w:eastAsia="Calibri" w:hAnsi="Times New Roman" w:cs="Times New Roman"/>
          <w:sz w:val="28"/>
          <w:szCs w:val="28"/>
          <w:lang w:val="sr-Cyrl-RS"/>
        </w:rPr>
        <w:t>а</w:t>
      </w:r>
      <w:r>
        <w:rPr>
          <w:rFonts w:ascii="Times New Roman" w:eastAsia="Calibri" w:hAnsi="Times New Roman" w:cs="Times New Roman"/>
          <w:sz w:val="28"/>
          <w:szCs w:val="28"/>
          <w:lang w:val="sr-Latn-CS"/>
        </w:rPr>
        <w:t xml:space="preserve"> за издавање у закуп пословног</w:t>
      </w:r>
      <w:r w:rsidR="000C0DAE">
        <w:rPr>
          <w:rFonts w:ascii="Times New Roman" w:eastAsia="Calibri" w:hAnsi="Times New Roman" w:cs="Times New Roman"/>
          <w:sz w:val="28"/>
          <w:szCs w:val="28"/>
        </w:rPr>
        <w:t xml:space="preserve"> </w:t>
      </w:r>
      <w:proofErr w:type="spellStart"/>
      <w:r w:rsidR="000C0DAE">
        <w:rPr>
          <w:rFonts w:ascii="Times New Roman" w:eastAsia="Calibri" w:hAnsi="Times New Roman" w:cs="Times New Roman"/>
          <w:sz w:val="28"/>
          <w:szCs w:val="28"/>
        </w:rPr>
        <w:t>простора</w:t>
      </w:r>
      <w:proofErr w:type="spellEnd"/>
      <w:r w:rsidR="000C0DAE">
        <w:rPr>
          <w:rFonts w:ascii="Times New Roman" w:eastAsia="Calibri" w:hAnsi="Times New Roman" w:cs="Times New Roman"/>
          <w:sz w:val="28"/>
          <w:szCs w:val="28"/>
        </w:rPr>
        <w:t xml:space="preserve"> и </w:t>
      </w:r>
      <w:proofErr w:type="spellStart"/>
      <w:r w:rsidR="000C0DAE">
        <w:rPr>
          <w:rFonts w:ascii="Times New Roman" w:eastAsia="Calibri" w:hAnsi="Times New Roman" w:cs="Times New Roman"/>
          <w:sz w:val="28"/>
          <w:szCs w:val="28"/>
        </w:rPr>
        <w:t>гаража</w:t>
      </w:r>
      <w:proofErr w:type="spellEnd"/>
      <w:r w:rsidR="000C0DAE">
        <w:rPr>
          <w:rFonts w:ascii="Times New Roman" w:eastAsia="Calibri" w:hAnsi="Times New Roman" w:cs="Times New Roman"/>
          <w:sz w:val="28"/>
          <w:szCs w:val="28"/>
          <w:lang w:val="sr-Cyrl-RS"/>
        </w:rPr>
        <w:t>.</w:t>
      </w:r>
    </w:p>
    <w:p w14:paraId="5C4E4C63" w14:textId="7AC00C37" w:rsidR="00DB02FB" w:rsidRDefault="00DB02FB" w:rsidP="000C0DAE">
      <w:pPr>
        <w:spacing w:after="160" w:line="256" w:lineRule="auto"/>
        <w:ind w:firstLine="720"/>
        <w:jc w:val="both"/>
        <w:rPr>
          <w:rFonts w:ascii="Times New Roman" w:eastAsia="Calibri" w:hAnsi="Times New Roman" w:cs="Times New Roman"/>
          <w:sz w:val="28"/>
          <w:szCs w:val="28"/>
          <w:u w:val="single"/>
          <w:lang w:val="sr-Cyrl-RS"/>
        </w:rPr>
      </w:pPr>
      <w:proofErr w:type="gramStart"/>
      <w:r>
        <w:rPr>
          <w:rFonts w:ascii="Times New Roman" w:eastAsia="Calibri" w:hAnsi="Times New Roman" w:cs="Times New Roman"/>
          <w:sz w:val="28"/>
          <w:szCs w:val="28"/>
        </w:rPr>
        <w:t xml:space="preserve">У  </w:t>
      </w:r>
      <w:r w:rsidR="00256131">
        <w:rPr>
          <w:rFonts w:ascii="Times New Roman" w:eastAsia="Calibri" w:hAnsi="Times New Roman" w:cs="Times New Roman"/>
          <w:sz w:val="28"/>
          <w:szCs w:val="28"/>
          <w:lang w:val="sr-Cyrl-RS"/>
        </w:rPr>
        <w:t>трећем</w:t>
      </w:r>
      <w:proofErr w:type="gramEnd"/>
      <w:r w:rsidR="009A7AAA">
        <w:rPr>
          <w:rFonts w:ascii="Times New Roman" w:eastAsia="Calibri" w:hAnsi="Times New Roman" w:cs="Times New Roman"/>
          <w:sz w:val="28"/>
          <w:szCs w:val="28"/>
          <w:lang w:val="sr-Cyrl-RS"/>
        </w:rPr>
        <w:t xml:space="preserve"> </w:t>
      </w:r>
      <w:r w:rsidR="008D1758">
        <w:rPr>
          <w:rFonts w:ascii="Times New Roman" w:eastAsia="Calibri" w:hAnsi="Times New Roman" w:cs="Times New Roman"/>
          <w:sz w:val="28"/>
          <w:szCs w:val="28"/>
          <w:lang w:val="sr-Cyrl-RS"/>
        </w:rPr>
        <w:t xml:space="preserve"> </w:t>
      </w:r>
      <w:proofErr w:type="spellStart"/>
      <w:r w:rsidR="008D1758">
        <w:rPr>
          <w:rFonts w:ascii="Times New Roman" w:eastAsia="Calibri" w:hAnsi="Times New Roman" w:cs="Times New Roman"/>
          <w:sz w:val="28"/>
          <w:szCs w:val="28"/>
        </w:rPr>
        <w:t>квартал</w:t>
      </w:r>
      <w:proofErr w:type="spellEnd"/>
      <w:r w:rsidR="008D1758">
        <w:rPr>
          <w:rFonts w:ascii="Times New Roman" w:eastAsia="Calibri" w:hAnsi="Times New Roman" w:cs="Times New Roman"/>
          <w:sz w:val="28"/>
          <w:szCs w:val="28"/>
          <w:lang w:val="sr-Cyrl-RS"/>
        </w:rPr>
        <w:t>у</w:t>
      </w:r>
      <w:r w:rsidR="009476BA">
        <w:rPr>
          <w:rFonts w:ascii="Times New Roman" w:eastAsia="Calibri" w:hAnsi="Times New Roman" w:cs="Times New Roman"/>
          <w:sz w:val="28"/>
          <w:szCs w:val="28"/>
        </w:rPr>
        <w:t xml:space="preserve"> 202</w:t>
      </w:r>
      <w:r w:rsidR="009476BA">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огласима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издавање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већег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интересовања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r w:rsidR="00256131">
        <w:rPr>
          <w:rFonts w:ascii="Times New Roman" w:eastAsia="Calibri" w:hAnsi="Times New Roman" w:cs="Times New Roman"/>
          <w:sz w:val="28"/>
          <w:szCs w:val="28"/>
          <w:lang w:val="sr-Cyrl-RS"/>
        </w:rPr>
        <w:t>осам</w:t>
      </w:r>
      <w:r w:rsidR="008D1758">
        <w:rPr>
          <w:rFonts w:ascii="Times New Roman" w:eastAsia="Calibri" w:hAnsi="Times New Roman" w:cs="Times New Roman"/>
          <w:sz w:val="28"/>
          <w:szCs w:val="28"/>
          <w:lang w:val="sr-Cyrl-RS"/>
        </w:rPr>
        <w:t xml:space="preserve"> </w:t>
      </w:r>
      <w:proofErr w:type="spellStart"/>
      <w:r w:rsidR="008D1758">
        <w:rPr>
          <w:rFonts w:ascii="Times New Roman" w:eastAsia="Calibri" w:hAnsi="Times New Roman" w:cs="Times New Roman"/>
          <w:sz w:val="28"/>
          <w:szCs w:val="28"/>
        </w:rPr>
        <w:t>локала</w:t>
      </w:r>
      <w:proofErr w:type="spellEnd"/>
      <w:r w:rsidR="008D1758">
        <w:rPr>
          <w:rFonts w:ascii="Times New Roman" w:eastAsia="Calibri" w:hAnsi="Times New Roman" w:cs="Times New Roman"/>
          <w:sz w:val="28"/>
          <w:szCs w:val="28"/>
        </w:rPr>
        <w:t xml:space="preserve"> и </w:t>
      </w:r>
      <w:r w:rsidR="00C8039F">
        <w:rPr>
          <w:rFonts w:ascii="Times New Roman" w:eastAsia="Calibri" w:hAnsi="Times New Roman" w:cs="Times New Roman"/>
          <w:sz w:val="28"/>
          <w:szCs w:val="28"/>
          <w:lang w:val="sr-Cyrl-RS"/>
        </w:rPr>
        <w:t>дв</w:t>
      </w:r>
      <w:r w:rsidR="009476BA">
        <w:rPr>
          <w:rFonts w:ascii="Times New Roman" w:eastAsia="Calibri" w:hAnsi="Times New Roman" w:cs="Times New Roman"/>
          <w:sz w:val="28"/>
          <w:szCs w:val="28"/>
          <w:lang w:val="sr-Cyrl-RS"/>
        </w:rPr>
        <w:t>анаест</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гараж</w:t>
      </w:r>
      <w:proofErr w:type="spellEnd"/>
      <w:r w:rsidR="00FB3665">
        <w:rPr>
          <w:rFonts w:ascii="Times New Roman" w:eastAsia="Calibri" w:hAnsi="Times New Roman" w:cs="Times New Roman"/>
          <w:sz w:val="28"/>
          <w:szCs w:val="28"/>
          <w:lang w:val="sr-Cyrl-RS"/>
        </w:rPr>
        <w:t>а</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остало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неиздато</w:t>
      </w:r>
      <w:proofErr w:type="spellEnd"/>
      <w:r>
        <w:rPr>
          <w:rFonts w:ascii="Times New Roman" w:eastAsia="Calibri" w:hAnsi="Times New Roman" w:cs="Times New Roman"/>
          <w:sz w:val="28"/>
          <w:szCs w:val="28"/>
        </w:rPr>
        <w:t>.</w:t>
      </w:r>
      <w:r w:rsidR="009C0996">
        <w:rPr>
          <w:rFonts w:ascii="Times New Roman" w:eastAsia="Calibri" w:hAnsi="Times New Roman" w:cs="Times New Roman"/>
          <w:sz w:val="28"/>
          <w:szCs w:val="28"/>
        </w:rPr>
        <w:t xml:space="preserve"> </w:t>
      </w:r>
      <w:r w:rsidR="009C0996">
        <w:rPr>
          <w:rFonts w:ascii="Times New Roman" w:eastAsia="Calibri" w:hAnsi="Times New Roman" w:cs="Times New Roman"/>
          <w:sz w:val="28"/>
          <w:szCs w:val="28"/>
          <w:lang w:val="sr-Cyrl-RS"/>
        </w:rPr>
        <w:t xml:space="preserve">Не издати локали су углавном у зонама где постоји мање интересовање закупаца, а код гаража се ради о неусловним објектима по димензијама које су грађене педесетих година прошлог века у објектима стамбених зграда у Златиборској улици, које због ширине гаражног простора нису функционалне за ову намену.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Напомињем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локали</w:t>
      </w:r>
      <w:proofErr w:type="spellEnd"/>
      <w:r>
        <w:rPr>
          <w:rFonts w:ascii="Times New Roman" w:eastAsia="Calibri" w:hAnsi="Times New Roman" w:cs="Times New Roman"/>
          <w:sz w:val="28"/>
          <w:szCs w:val="28"/>
        </w:rPr>
        <w:t xml:space="preserve"> (</w:t>
      </w:r>
      <w:r w:rsidR="009F60DC">
        <w:rPr>
          <w:rFonts w:ascii="Times New Roman" w:eastAsia="Calibri" w:hAnsi="Times New Roman" w:cs="Times New Roman"/>
          <w:sz w:val="28"/>
          <w:szCs w:val="28"/>
          <w:lang w:val="sr-Cyrl-RS"/>
        </w:rPr>
        <w:t>поготову</w:t>
      </w:r>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улици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Јужноморавских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бригада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Светозара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Марковића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Масариковом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тргу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због</w:t>
      </w:r>
      <w:proofErr w:type="spellEnd"/>
      <w:r w:rsidR="009F60DC">
        <w:rPr>
          <w:rFonts w:ascii="Times New Roman" w:eastAsia="Calibri" w:hAnsi="Times New Roman" w:cs="Times New Roman"/>
          <w:sz w:val="28"/>
          <w:szCs w:val="28"/>
          <w:lang w:val="sr-Cyrl-RS"/>
        </w:rPr>
        <w:t xml:space="preserve"> старости градње и</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вишегодишњег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неулагања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инвестиционо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одржавање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доста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лошем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стању</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није</w:t>
      </w:r>
      <w:proofErr w:type="spellEnd"/>
      <w:r>
        <w:rPr>
          <w:rFonts w:ascii="Times New Roman" w:eastAsia="Calibri" w:hAnsi="Times New Roman" w:cs="Times New Roman"/>
          <w:sz w:val="28"/>
          <w:szCs w:val="28"/>
        </w:rPr>
        <w:t xml:space="preserve"> у 100% </w:t>
      </w:r>
      <w:proofErr w:type="spellStart"/>
      <w:r>
        <w:rPr>
          <w:rFonts w:ascii="Times New Roman" w:eastAsia="Calibri" w:hAnsi="Times New Roman" w:cs="Times New Roman"/>
          <w:sz w:val="28"/>
          <w:szCs w:val="28"/>
        </w:rPr>
        <w:t>власништву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реституције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нерешених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имовинских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кроз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упис</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катастар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непокретности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отежава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тога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наведеним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lastRenderedPageBreak/>
        <w:t>локацијама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израђени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плански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предвиђају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изградњу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сасвим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других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објеката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комбинованим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садржајима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пословно-стамбени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објекти</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могуће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чак</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средства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намене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улагати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њих</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постојећем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облику</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габаритима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веома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стари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поједини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преко</w:t>
      </w:r>
      <w:proofErr w:type="spellEnd"/>
      <w:r>
        <w:rPr>
          <w:rFonts w:ascii="Times New Roman" w:eastAsia="Calibri" w:hAnsi="Times New Roman" w:cs="Times New Roman"/>
          <w:sz w:val="28"/>
          <w:szCs w:val="28"/>
        </w:rPr>
        <w:t xml:space="preserve"> 100 </w:t>
      </w:r>
      <w:proofErr w:type="spellStart"/>
      <w:r>
        <w:rPr>
          <w:rFonts w:ascii="Times New Roman" w:eastAsia="Calibri" w:hAnsi="Times New Roman" w:cs="Times New Roman"/>
          <w:sz w:val="28"/>
          <w:szCs w:val="28"/>
        </w:rPr>
        <w:t>година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озбиљно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статичко-грађевински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угрожени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Такође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један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локацијама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грађевинске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дозволе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адекватно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решено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питање</w:t>
      </w:r>
      <w:proofErr w:type="spellEnd"/>
      <w:r w:rsidR="00242B59">
        <w:rPr>
          <w:rFonts w:ascii="Times New Roman" w:eastAsia="Calibri" w:hAnsi="Times New Roman" w:cs="Times New Roman"/>
          <w:sz w:val="28"/>
          <w:szCs w:val="28"/>
          <w:lang w:val="sr-Latn-RS"/>
        </w:rPr>
        <w:t xml:space="preserve"> </w:t>
      </w:r>
      <w:r w:rsidR="00242B59">
        <w:rPr>
          <w:rFonts w:ascii="Times New Roman" w:eastAsia="Calibri" w:hAnsi="Times New Roman" w:cs="Times New Roman"/>
          <w:sz w:val="28"/>
          <w:szCs w:val="28"/>
          <w:lang w:val="sr-Cyrl-RS"/>
        </w:rPr>
        <w:t xml:space="preserve">електричне </w:t>
      </w:r>
      <w:proofErr w:type="gramStart"/>
      <w:r w:rsidR="00242B59">
        <w:rPr>
          <w:rFonts w:ascii="Times New Roman" w:eastAsia="Calibri" w:hAnsi="Times New Roman" w:cs="Times New Roman"/>
          <w:sz w:val="28"/>
          <w:szCs w:val="28"/>
          <w:lang w:val="sr-Cyrl-RS"/>
        </w:rPr>
        <w:t xml:space="preserve">енергије,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водовода</w:t>
      </w:r>
      <w:proofErr w:type="spellEnd"/>
      <w:proofErr w:type="gram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канализације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тешко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могу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издати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новим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закупцима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озбиљно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може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отежати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даље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умањење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текућих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прихода</w:t>
      </w:r>
      <w:proofErr w:type="spellEnd"/>
      <w:r>
        <w:rPr>
          <w:rFonts w:ascii="Times New Roman" w:eastAsia="Calibri" w:hAnsi="Times New Roman" w:cs="Times New Roman"/>
          <w:sz w:val="28"/>
          <w:szCs w:val="28"/>
        </w:rPr>
        <w:t>.</w:t>
      </w:r>
      <w:r w:rsidR="00887C3F">
        <w:rPr>
          <w:rFonts w:ascii="Times New Roman" w:eastAsia="Calibri" w:hAnsi="Times New Roman" w:cs="Times New Roman"/>
          <w:sz w:val="28"/>
          <w:szCs w:val="28"/>
          <w:lang w:val="sr-Cyrl-RS"/>
        </w:rPr>
        <w:t xml:space="preserve"> </w:t>
      </w:r>
      <w:r w:rsidR="00887C3F" w:rsidRPr="00E23146">
        <w:rPr>
          <w:rFonts w:ascii="Times New Roman" w:eastAsia="Calibri" w:hAnsi="Times New Roman" w:cs="Times New Roman"/>
          <w:sz w:val="28"/>
          <w:szCs w:val="28"/>
          <w:u w:val="single"/>
          <w:lang w:val="sr-Cyrl-RS"/>
        </w:rPr>
        <w:t>Такође, због уписа локала, односно не постојања Одлуке Градског већа са спецификацијом свих објеката који су дати на управљање ЈП ДОМ, постоји озбиљан проблем са ЕПС-ом око прикључења закупаца на електро и водоводну мрежу, што доводи до отказивања Уговора о закупу код појединих локала.</w:t>
      </w:r>
      <w:r w:rsidR="00242B59" w:rsidRPr="00E23146">
        <w:rPr>
          <w:rFonts w:ascii="Times New Roman" w:eastAsia="Calibri" w:hAnsi="Times New Roman" w:cs="Times New Roman"/>
          <w:sz w:val="28"/>
          <w:szCs w:val="28"/>
          <w:u w:val="single"/>
          <w:lang w:val="sr-Cyrl-RS"/>
        </w:rPr>
        <w:t xml:space="preserve"> Ствара и додатни ризик за финансијско пословање, јер ЕПС врши искључеље корисника код којих не постоји одговарајућа својина уписана на град и дата на управљање ЈП ДОМ.</w:t>
      </w:r>
      <w:r w:rsidR="00887C3F" w:rsidRPr="00E23146">
        <w:rPr>
          <w:rFonts w:ascii="Times New Roman" w:eastAsia="Calibri" w:hAnsi="Times New Roman" w:cs="Times New Roman"/>
          <w:sz w:val="28"/>
          <w:szCs w:val="28"/>
          <w:u w:val="single"/>
          <w:lang w:val="sr-Cyrl-RS"/>
        </w:rPr>
        <w:t xml:space="preserve"> У том правцу покренута је активност уз подршку Градске управе према Министарству рударства и енергетике и централи ЕПС-а у Београду и договорене су активности и радње које треба да буду каналисане Олуком Градског већа, односно</w:t>
      </w:r>
      <w:r w:rsidR="00887C3F" w:rsidRPr="00E23146">
        <w:rPr>
          <w:rFonts w:ascii="Times New Roman" w:eastAsia="Calibri" w:hAnsi="Times New Roman" w:cs="Times New Roman"/>
          <w:sz w:val="28"/>
          <w:szCs w:val="28"/>
          <w:lang w:val="sr-Cyrl-RS"/>
        </w:rPr>
        <w:t xml:space="preserve"> </w:t>
      </w:r>
      <w:r w:rsidR="00887C3F" w:rsidRPr="00E23146">
        <w:rPr>
          <w:rFonts w:ascii="Times New Roman" w:eastAsia="Calibri" w:hAnsi="Times New Roman" w:cs="Times New Roman"/>
          <w:sz w:val="28"/>
          <w:szCs w:val="28"/>
          <w:u w:val="single"/>
          <w:lang w:val="sr-Cyrl-RS"/>
        </w:rPr>
        <w:t>спецификацијом свих објеката који су  дати на управљање предузећу, како не би било проблема у</w:t>
      </w:r>
      <w:r w:rsidR="00C01EDE" w:rsidRPr="00E23146">
        <w:rPr>
          <w:rFonts w:ascii="Times New Roman" w:eastAsia="Calibri" w:hAnsi="Times New Roman" w:cs="Times New Roman"/>
          <w:sz w:val="28"/>
          <w:szCs w:val="28"/>
          <w:u w:val="single"/>
          <w:lang w:val="sr-Cyrl-RS"/>
        </w:rPr>
        <w:t xml:space="preserve"> прикључењу нових корисника локала.</w:t>
      </w:r>
      <w:r w:rsidR="00242B59">
        <w:rPr>
          <w:rFonts w:ascii="Times New Roman" w:eastAsia="Calibri" w:hAnsi="Times New Roman" w:cs="Times New Roman"/>
          <w:sz w:val="28"/>
          <w:szCs w:val="28"/>
          <w:u w:val="single"/>
          <w:lang w:val="sr-Cyrl-RS"/>
        </w:rPr>
        <w:t xml:space="preserve"> Уз велики напор и подршку Градске управе, кабинета Градоначелника и Одељење за имовинско-првне послове, кренуло се </w:t>
      </w:r>
      <w:r w:rsidR="0017326A">
        <w:rPr>
          <w:rFonts w:ascii="Times New Roman" w:eastAsia="Calibri" w:hAnsi="Times New Roman" w:cs="Times New Roman"/>
          <w:sz w:val="28"/>
          <w:szCs w:val="28"/>
          <w:u w:val="single"/>
          <w:lang w:val="sr-Cyrl-RS"/>
        </w:rPr>
        <w:t>активно на упису имовине, тако да се знатно убрзаније решавају конкретни проблеми, упркос веома ригидном ставу ЕПС-а који се односи на дугове зкупаца, из предходних периода, иако Уредбом Владе РС из 2023. године, то није дефинисано као обавеза закуподавца, јер су комерцијални уговори склапани директно са закупцима и ЈП ДОМ није био корисник ове услуге</w:t>
      </w:r>
      <w:r w:rsidR="00263520">
        <w:rPr>
          <w:rFonts w:ascii="Times New Roman" w:eastAsia="Calibri" w:hAnsi="Times New Roman" w:cs="Times New Roman"/>
          <w:sz w:val="28"/>
          <w:szCs w:val="28"/>
          <w:u w:val="single"/>
          <w:lang w:val="sr-Cyrl-RS"/>
        </w:rPr>
        <w:t>.</w:t>
      </w:r>
    </w:p>
    <w:p w14:paraId="34A18B33" w14:textId="30975F5E" w:rsidR="009C0996" w:rsidRDefault="009C0996" w:rsidP="000C0DAE">
      <w:pPr>
        <w:spacing w:after="160" w:line="256" w:lineRule="auto"/>
        <w:ind w:firstLine="720"/>
        <w:jc w:val="both"/>
        <w:rPr>
          <w:rFonts w:ascii="Times New Roman" w:eastAsia="Calibri" w:hAnsi="Times New Roman" w:cs="Times New Roman"/>
          <w:sz w:val="28"/>
          <w:szCs w:val="28"/>
          <w:u w:val="single"/>
          <w:lang w:val="sr-Cyrl-RS"/>
        </w:rPr>
      </w:pPr>
      <w:r>
        <w:rPr>
          <w:rFonts w:ascii="Times New Roman" w:eastAsia="Calibri" w:hAnsi="Times New Roman" w:cs="Times New Roman"/>
          <w:sz w:val="28"/>
          <w:szCs w:val="28"/>
          <w:u w:val="single"/>
          <w:lang w:val="sr-Cyrl-RS"/>
        </w:rPr>
        <w:t>Захваљујући напорима предузећа и градске управе, ови проблеми се привремено решавају издавањем Уверења да је град Лесковац ванкњижни власник самостојећих објеката, односно посебних делова објеката, тако дасе на основу издатих Уверења за конкретне локале решава проблем са ЕПС-ом око снабдевања електричном енергијом.</w:t>
      </w:r>
    </w:p>
    <w:p w14:paraId="2EE50D87" w14:textId="26652636" w:rsidR="00263520" w:rsidRPr="00FB3665" w:rsidRDefault="00263520" w:rsidP="000C0DAE">
      <w:pPr>
        <w:spacing w:after="160" w:line="256" w:lineRule="auto"/>
        <w:ind w:firstLine="720"/>
        <w:jc w:val="both"/>
        <w:rPr>
          <w:rFonts w:ascii="Times New Roman" w:eastAsia="Calibri" w:hAnsi="Times New Roman" w:cs="Times New Roman"/>
          <w:sz w:val="28"/>
          <w:szCs w:val="28"/>
          <w:u w:val="single"/>
          <w:lang w:val="sr-Cyrl-RS"/>
        </w:rPr>
      </w:pPr>
      <w:r>
        <w:rPr>
          <w:rFonts w:ascii="Times New Roman" w:eastAsia="Calibri" w:hAnsi="Times New Roman" w:cs="Times New Roman"/>
          <w:sz w:val="28"/>
          <w:szCs w:val="28"/>
          <w:u w:val="single"/>
          <w:lang w:val="sr-Cyrl-RS"/>
        </w:rPr>
        <w:t xml:space="preserve">С обзиром на проблем са уписом имовине, појављује се и проблем са променама власника који се уписују у листове непокретности, код надлежног органа, па се у два случаја појавио проблем утужења  према предузећу због стицања без основа, што може створити додатне проблеме у отуђењу имовине </w:t>
      </w:r>
      <w:r>
        <w:rPr>
          <w:rFonts w:ascii="Times New Roman" w:eastAsia="Calibri" w:hAnsi="Times New Roman" w:cs="Times New Roman"/>
          <w:sz w:val="28"/>
          <w:szCs w:val="28"/>
          <w:u w:val="single"/>
          <w:lang w:val="sr-Cyrl-RS"/>
        </w:rPr>
        <w:lastRenderedPageBreak/>
        <w:t>града у таквим случајевима и великих тошкова по окончању поступка пред судовима. О оваквим појавама обавештава се Јавно правобранилашатво и Одељење за имовинско-правне послове, како</w:t>
      </w:r>
      <w:r w:rsidR="00C8039F">
        <w:rPr>
          <w:rFonts w:ascii="Times New Roman" w:eastAsia="Calibri" w:hAnsi="Times New Roman" w:cs="Times New Roman"/>
          <w:sz w:val="28"/>
          <w:szCs w:val="28"/>
          <w:u w:val="single"/>
          <w:lang w:val="sr-Cyrl-RS"/>
        </w:rPr>
        <w:t xml:space="preserve"> би се координисано решавали про</w:t>
      </w:r>
      <w:r>
        <w:rPr>
          <w:rFonts w:ascii="Times New Roman" w:eastAsia="Calibri" w:hAnsi="Times New Roman" w:cs="Times New Roman"/>
          <w:sz w:val="28"/>
          <w:szCs w:val="28"/>
          <w:u w:val="single"/>
          <w:lang w:val="sr-Cyrl-RS"/>
        </w:rPr>
        <w:t>блеми.</w:t>
      </w:r>
    </w:p>
    <w:p w14:paraId="766A6B16" w14:textId="32B0DDCA" w:rsidR="00DB02FB" w:rsidRDefault="00DB02FB" w:rsidP="000C0DAE">
      <w:pPr>
        <w:spacing w:after="160" w:line="256" w:lineRule="auto"/>
        <w:ind w:firstLine="7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смањеног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издавани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смањеног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интересовања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приликом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оглашавања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издавање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истих</w:t>
      </w:r>
      <w:proofErr w:type="spellEnd"/>
      <w:proofErr w:type="gram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лошег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грађевинског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неопходно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применити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одредбе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Уредбе</w:t>
      </w:r>
      <w:proofErr w:type="spellEnd"/>
      <w:r>
        <w:rPr>
          <w:rFonts w:ascii="Times New Roman" w:eastAsia="Calibri" w:hAnsi="Times New Roman" w:cs="Times New Roman"/>
          <w:sz w:val="28"/>
          <w:szCs w:val="28"/>
        </w:rPr>
        <w:t xml:space="preserve"> о </w:t>
      </w:r>
      <w:proofErr w:type="spellStart"/>
      <w:r>
        <w:rPr>
          <w:rFonts w:ascii="Times New Roman" w:eastAsia="Calibri" w:hAnsi="Times New Roman" w:cs="Times New Roman"/>
          <w:sz w:val="28"/>
          <w:szCs w:val="28"/>
        </w:rPr>
        <w:t>условима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прибављања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отуђења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непокретности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непосредном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погодбом</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давања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закуп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ствари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јавној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својини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прибављања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уступања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искоришћавања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других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имовинских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поступцима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надметања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прикупљања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писмених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понуда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Гласник</w:t>
      </w:r>
      <w:proofErr w:type="spellEnd"/>
      <w:r>
        <w:rPr>
          <w:rFonts w:ascii="Times New Roman" w:eastAsia="Calibri" w:hAnsi="Times New Roman" w:cs="Times New Roman"/>
          <w:sz w:val="28"/>
          <w:szCs w:val="28"/>
        </w:rPr>
        <w:t xml:space="preserve"> РС, </w:t>
      </w:r>
      <w:proofErr w:type="spellStart"/>
      <w:r>
        <w:rPr>
          <w:rFonts w:ascii="Times New Roman" w:eastAsia="Calibri" w:hAnsi="Times New Roman" w:cs="Times New Roman"/>
          <w:sz w:val="28"/>
          <w:szCs w:val="28"/>
        </w:rPr>
        <w:t>бр</w:t>
      </w:r>
      <w:proofErr w:type="spellEnd"/>
      <w:r>
        <w:rPr>
          <w:rFonts w:ascii="Times New Roman" w:eastAsia="Calibri" w:hAnsi="Times New Roman" w:cs="Times New Roman"/>
          <w:sz w:val="28"/>
          <w:szCs w:val="28"/>
        </w:rPr>
        <w:t xml:space="preserve">. 16/2018 и 79/2023/,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могућност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заједничког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улагања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адаптацију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стицања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својине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омогућило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санирање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објеката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боље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тржишне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услове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интерес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закупаца</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увећало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вредност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простора</w:t>
      </w:r>
      <w:proofErr w:type="spellEnd"/>
      <w:r>
        <w:rPr>
          <w:rFonts w:ascii="Times New Roman" w:eastAsia="Calibri" w:hAnsi="Times New Roman" w:cs="Times New Roman"/>
          <w:sz w:val="28"/>
          <w:szCs w:val="28"/>
        </w:rPr>
        <w:t>.</w:t>
      </w:r>
    </w:p>
    <w:p w14:paraId="6B9B1670" w14:textId="010968F9" w:rsidR="00DB02FB" w:rsidRDefault="00DB02FB" w:rsidP="000C0DAE">
      <w:pPr>
        <w:spacing w:after="160" w:line="256"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Предузеће</w:t>
      </w:r>
      <w:proofErr w:type="spellEnd"/>
      <w:r w:rsidR="00832575">
        <w:rPr>
          <w:rFonts w:ascii="Times New Roman" w:eastAsia="Calibri" w:hAnsi="Times New Roman" w:cs="Times New Roman"/>
          <w:sz w:val="28"/>
          <w:szCs w:val="28"/>
          <w:lang w:val="sr-Cyrl-RS"/>
        </w:rPr>
        <w:t xml:space="preserve"> је основано за текуће одржавање објеката који су му дата на коришћење и</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средстава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инвестициона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објеката</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довољне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квалификоване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мањих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захвата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текућем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смањеног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и 3</w:t>
      </w:r>
      <w:r w:rsidR="00C507CB">
        <w:rPr>
          <w:rFonts w:ascii="Times New Roman" w:eastAsia="Calibri" w:hAnsi="Times New Roman" w:cs="Times New Roman"/>
          <w:sz w:val="28"/>
          <w:szCs w:val="28"/>
          <w:lang w:val="sr-Cyrl-RS"/>
        </w:rPr>
        <w:t>3</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издатих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сагласности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оснивача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нетржишну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цену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20%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реалне</w:t>
      </w:r>
      <w:proofErr w:type="spellEnd"/>
      <w:r w:rsidR="00C01EDE">
        <w:rPr>
          <w:rFonts w:ascii="Times New Roman" w:eastAsia="Calibri" w:hAnsi="Times New Roman" w:cs="Times New Roman"/>
          <w:sz w:val="28"/>
          <w:szCs w:val="28"/>
          <w:lang w:val="sr-Cyrl-RS"/>
        </w:rPr>
        <w:t xml:space="preserve"> (а изменом Уредбе тај износ је смањен на 10%</w:t>
      </w:r>
      <w:proofErr w:type="gramStart"/>
      <w:r w:rsidR="00C01EDE">
        <w:rPr>
          <w:rFonts w:ascii="Times New Roman" w:eastAsia="Calibri" w:hAnsi="Times New Roman" w:cs="Times New Roman"/>
          <w:sz w:val="28"/>
          <w:szCs w:val="28"/>
          <w:lang w:val="sr-Cyrl-RS"/>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приходи</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значајно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умањени</w:t>
      </w:r>
      <w:proofErr w:type="spellEnd"/>
      <w:r w:rsidR="00C507CB">
        <w:rPr>
          <w:rFonts w:ascii="Times New Roman" w:eastAsia="Calibri" w:hAnsi="Times New Roman" w:cs="Times New Roman"/>
          <w:sz w:val="28"/>
          <w:szCs w:val="28"/>
          <w:lang w:val="sr-Cyrl-RS"/>
        </w:rPr>
        <w:t>. Т</w:t>
      </w:r>
      <w:proofErr w:type="spellStart"/>
      <w:r>
        <w:rPr>
          <w:rFonts w:ascii="Times New Roman" w:eastAsia="Calibri" w:hAnsi="Times New Roman" w:cs="Times New Roman"/>
          <w:sz w:val="28"/>
          <w:szCs w:val="28"/>
        </w:rPr>
        <w:t>рошкови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великој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мери</w:t>
      </w:r>
      <w:proofErr w:type="spellEnd"/>
      <w:r>
        <w:rPr>
          <w:rFonts w:ascii="Times New Roman" w:eastAsia="Calibri" w:hAnsi="Times New Roman" w:cs="Times New Roman"/>
          <w:sz w:val="28"/>
          <w:szCs w:val="28"/>
        </w:rPr>
        <w:t xml:space="preserve"> </w:t>
      </w:r>
      <w:r w:rsidR="00C507CB">
        <w:rPr>
          <w:rFonts w:ascii="Times New Roman" w:eastAsia="Calibri" w:hAnsi="Times New Roman" w:cs="Times New Roman"/>
          <w:sz w:val="28"/>
          <w:szCs w:val="28"/>
          <w:lang w:val="sr-Cyrl-RS"/>
        </w:rPr>
        <w:t xml:space="preserve">су </w:t>
      </w:r>
      <w:proofErr w:type="spellStart"/>
      <w:r>
        <w:rPr>
          <w:rFonts w:ascii="Times New Roman" w:eastAsia="Calibri" w:hAnsi="Times New Roman" w:cs="Times New Roman"/>
          <w:sz w:val="28"/>
          <w:szCs w:val="28"/>
        </w:rPr>
        <w:t>увећа</w:t>
      </w:r>
      <w:proofErr w:type="spellEnd"/>
      <w:r w:rsidR="00C01EDE">
        <w:rPr>
          <w:rFonts w:ascii="Times New Roman" w:eastAsia="Calibri" w:hAnsi="Times New Roman" w:cs="Times New Roman"/>
          <w:sz w:val="28"/>
          <w:szCs w:val="28"/>
          <w:lang w:val="sr-Cyrl-RS"/>
        </w:rPr>
        <w:t>ни</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озбиљно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доводи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питање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ликвидности</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одрживости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позитивног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велике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уштеде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организационе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промене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довело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позитивног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последњих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неколико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Само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минималне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у</w:t>
      </w:r>
      <w:r w:rsidR="00263520">
        <w:rPr>
          <w:rFonts w:ascii="Times New Roman" w:eastAsia="Calibri" w:hAnsi="Times New Roman" w:cs="Times New Roman"/>
          <w:sz w:val="28"/>
          <w:szCs w:val="28"/>
          <w:lang w:val="sr-Cyrl-RS"/>
        </w:rPr>
        <w:t xml:space="preserve"> </w:t>
      </w:r>
      <w:r w:rsidR="00832575">
        <w:rPr>
          <w:rFonts w:ascii="Times New Roman" w:eastAsia="Calibri" w:hAnsi="Times New Roman" w:cs="Times New Roman"/>
          <w:sz w:val="28"/>
          <w:szCs w:val="28"/>
          <w:lang w:val="sr-Cyrl-RS"/>
        </w:rPr>
        <w:t>трећем</w:t>
      </w:r>
      <w:r w:rsidR="00263520">
        <w:rPr>
          <w:rFonts w:ascii="Times New Roman" w:eastAsia="Calibri" w:hAnsi="Times New Roman" w:cs="Times New Roman"/>
          <w:sz w:val="28"/>
          <w:szCs w:val="28"/>
          <w:lang w:val="sr-Cyrl-RS"/>
        </w:rPr>
        <w:t xml:space="preserve"> кварталу</w:t>
      </w:r>
      <w:r>
        <w:rPr>
          <w:rFonts w:ascii="Times New Roman" w:eastAsia="Calibri" w:hAnsi="Times New Roman" w:cs="Times New Roman"/>
          <w:sz w:val="28"/>
          <w:szCs w:val="28"/>
        </w:rPr>
        <w:t xml:space="preserve"> 202</w:t>
      </w:r>
      <w:r w:rsidR="00263520">
        <w:rPr>
          <w:rFonts w:ascii="Times New Roman" w:eastAsia="Calibri" w:hAnsi="Times New Roman" w:cs="Times New Roman"/>
          <w:sz w:val="28"/>
          <w:szCs w:val="28"/>
          <w:lang w:val="sr-Cyrl-RS"/>
        </w:rPr>
        <w:t>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w:t>
      </w:r>
      <w:proofErr w:type="spellEnd"/>
      <w:r w:rsidR="00263520">
        <w:rPr>
          <w:rFonts w:ascii="Times New Roman" w:eastAsia="Calibri" w:hAnsi="Times New Roman" w:cs="Times New Roman"/>
          <w:sz w:val="28"/>
          <w:szCs w:val="28"/>
          <w:lang w:val="sr-Cyrl-RS"/>
        </w:rPr>
        <w:t>е</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увећане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око</w:t>
      </w:r>
      <w:proofErr w:type="spellEnd"/>
      <w:r>
        <w:rPr>
          <w:rFonts w:ascii="Times New Roman" w:eastAsia="Calibri" w:hAnsi="Times New Roman" w:cs="Times New Roman"/>
          <w:sz w:val="28"/>
          <w:szCs w:val="28"/>
        </w:rPr>
        <w:t xml:space="preserve"> 1</w:t>
      </w:r>
      <w:r w:rsidR="00832575">
        <w:rPr>
          <w:rFonts w:ascii="Times New Roman" w:eastAsia="Calibri" w:hAnsi="Times New Roman" w:cs="Times New Roman"/>
          <w:sz w:val="28"/>
          <w:szCs w:val="28"/>
          <w:lang w:val="sr-Cyrl-RS"/>
        </w:rPr>
        <w:t>7</w:t>
      </w:r>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цене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закупнине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усклађивања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растом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цена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кориговане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још</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2015. </w:t>
      </w:r>
      <w:proofErr w:type="spellStart"/>
      <w:r w:rsidR="005933A3">
        <w:rPr>
          <w:rFonts w:ascii="Times New Roman" w:eastAsia="Calibri" w:hAnsi="Times New Roman" w:cs="Times New Roman"/>
          <w:sz w:val="28"/>
          <w:szCs w:val="28"/>
        </w:rPr>
        <w:t>Г</w:t>
      </w:r>
      <w:r>
        <w:rPr>
          <w:rFonts w:ascii="Times New Roman" w:eastAsia="Calibri" w:hAnsi="Times New Roman" w:cs="Times New Roman"/>
          <w:sz w:val="28"/>
          <w:szCs w:val="28"/>
        </w:rPr>
        <w:t>одине</w:t>
      </w:r>
      <w:proofErr w:type="spellEnd"/>
      <w:r w:rsidR="005933A3">
        <w:rPr>
          <w:rFonts w:ascii="Times New Roman" w:eastAsia="Calibri" w:hAnsi="Times New Roman" w:cs="Times New Roman"/>
          <w:sz w:val="28"/>
          <w:szCs w:val="28"/>
          <w:lang w:val="sr-Cyrl-RS"/>
        </w:rPr>
        <w:t>.</w:t>
      </w:r>
    </w:p>
    <w:p w14:paraId="1B6574E7" w14:textId="2F376A2A" w:rsidR="008A357B" w:rsidRDefault="008A357B" w:rsidP="000C0DAE">
      <w:pPr>
        <w:spacing w:after="160" w:line="256"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Због наведених чињеница, предузеће не може да обезбеђује текућу ликвидност и дугорочније позитивно пословање без субвенција града по основу умањених прихода, који су само код разлике у висини закупнина за објекте који су дати на коришћење политичким организацијама, невладиним и других користницима у складу са Уредбом  РС, месечно око 1, 2 милиона динара. Такође, предузеће им додатне трошкове везано за обезбеђење објекта одлуком Градског већа за дом восјке који са ПДВ-ом годишње износи блису 1,2 милиона динара, као и трошкове неиздатих станова и 2 стана издата по закључку </w:t>
      </w:r>
      <w:r w:rsidR="00E67120">
        <w:rPr>
          <w:rFonts w:ascii="Times New Roman" w:eastAsia="Calibri" w:hAnsi="Times New Roman" w:cs="Times New Roman"/>
          <w:sz w:val="28"/>
          <w:szCs w:val="28"/>
          <w:lang w:val="sr-Cyrl-RS"/>
        </w:rPr>
        <w:t xml:space="preserve"> Штаба за ванредне ситуације града Лесковца, односно Стручно-</w:t>
      </w:r>
      <w:r w:rsidR="00E67120">
        <w:rPr>
          <w:rFonts w:ascii="Times New Roman" w:eastAsia="Calibri" w:hAnsi="Times New Roman" w:cs="Times New Roman"/>
          <w:sz w:val="28"/>
          <w:szCs w:val="28"/>
          <w:lang w:val="sr-Cyrl-RS"/>
        </w:rPr>
        <w:lastRenderedPageBreak/>
        <w:t>оперативном тиму за евакуације, чији целокупни трошкови падају на терет ЈП ДОМ.</w:t>
      </w:r>
    </w:p>
    <w:p w14:paraId="1B8C11C1" w14:textId="2367DB61" w:rsidR="008A357B" w:rsidRPr="005933A3" w:rsidRDefault="008A357B" w:rsidP="000C0DAE">
      <w:pPr>
        <w:spacing w:after="160" w:line="256"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Захваљујући реазумевању локалне самоуправе део умањених прихода се кроз субвенције за текуће пословање предузећа, на основу одлуке о субвенцијама Скупштине града усмерава и делом покрива за намене дефинисане у поменутој одлуци.</w:t>
      </w:r>
    </w:p>
    <w:p w14:paraId="1E5118F1" w14:textId="67E0E324" w:rsidR="002A5A70" w:rsidRPr="00366D40" w:rsidRDefault="00E67120" w:rsidP="000C0DAE">
      <w:pPr>
        <w:spacing w:after="160" w:line="256" w:lineRule="auto"/>
        <w:ind w:firstLine="720"/>
        <w:jc w:val="both"/>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t>Одлуком</w:t>
      </w:r>
      <w:r w:rsidR="002A5A70" w:rsidRPr="00366D40">
        <w:rPr>
          <w:rFonts w:ascii="Times New Roman" w:eastAsia="Calibri" w:hAnsi="Times New Roman" w:cs="Times New Roman"/>
          <w:b/>
          <w:bCs/>
          <w:sz w:val="28"/>
          <w:szCs w:val="28"/>
          <w:lang w:val="sr-Cyrl-RS"/>
        </w:rPr>
        <w:t xml:space="preserve"> Владе о повећању минималне зараде</w:t>
      </w:r>
      <w:r w:rsidR="005933A3">
        <w:rPr>
          <w:rFonts w:ascii="Times New Roman" w:eastAsia="Calibri" w:hAnsi="Times New Roman" w:cs="Times New Roman"/>
          <w:b/>
          <w:bCs/>
          <w:sz w:val="28"/>
          <w:szCs w:val="28"/>
          <w:lang w:val="sr-Cyrl-RS"/>
        </w:rPr>
        <w:t xml:space="preserve"> у октобру месецу</w:t>
      </w:r>
      <w:r w:rsidR="002A5A70" w:rsidRPr="00366D40">
        <w:rPr>
          <w:rFonts w:ascii="Times New Roman" w:eastAsia="Calibri" w:hAnsi="Times New Roman" w:cs="Times New Roman"/>
          <w:b/>
          <w:bCs/>
          <w:sz w:val="28"/>
          <w:szCs w:val="28"/>
          <w:lang w:val="sr-Cyrl-RS"/>
        </w:rPr>
        <w:t>, због смањења субвенција према ЈП за стамбене услуге ДОМ Лесковац, ребалансом за 2025. годину, озбиљно ће се довести у питање ликвидност предузећа, јер су приходи ограничени, а трошкови по основу зарада су највећа финансијска позиција и терет у пос</w:t>
      </w:r>
      <w:r w:rsidR="005933A3">
        <w:rPr>
          <w:rFonts w:ascii="Times New Roman" w:eastAsia="Calibri" w:hAnsi="Times New Roman" w:cs="Times New Roman"/>
          <w:b/>
          <w:bCs/>
          <w:sz w:val="28"/>
          <w:szCs w:val="28"/>
          <w:lang w:val="sr-Cyrl-RS"/>
        </w:rPr>
        <w:t>л</w:t>
      </w:r>
      <w:r w:rsidR="002A5A70" w:rsidRPr="00366D40">
        <w:rPr>
          <w:rFonts w:ascii="Times New Roman" w:eastAsia="Calibri" w:hAnsi="Times New Roman" w:cs="Times New Roman"/>
          <w:b/>
          <w:bCs/>
          <w:sz w:val="28"/>
          <w:szCs w:val="28"/>
          <w:lang w:val="sr-Cyrl-RS"/>
        </w:rPr>
        <w:t>овању предузећа. У предходном периоду због смањења трансфера из Републике према граду Лесковцу, знатно је</w:t>
      </w:r>
      <w:r w:rsidR="00AD1551">
        <w:rPr>
          <w:rFonts w:ascii="Times New Roman" w:eastAsia="Calibri" w:hAnsi="Times New Roman" w:cs="Times New Roman"/>
          <w:b/>
          <w:bCs/>
          <w:sz w:val="28"/>
          <w:szCs w:val="28"/>
          <w:lang w:val="sr-Cyrl-RS"/>
        </w:rPr>
        <w:t xml:space="preserve"> било</w:t>
      </w:r>
      <w:r w:rsidR="002A5A70" w:rsidRPr="00366D40">
        <w:rPr>
          <w:rFonts w:ascii="Times New Roman" w:eastAsia="Calibri" w:hAnsi="Times New Roman" w:cs="Times New Roman"/>
          <w:b/>
          <w:bCs/>
          <w:sz w:val="28"/>
          <w:szCs w:val="28"/>
          <w:lang w:val="sr-Cyrl-RS"/>
        </w:rPr>
        <w:t xml:space="preserve"> успорено преношење средстава по основу субвенција предузећу, тако да би се обезбедила текућа ликвидност и измирење обавеза из пословања у законским роковима део средстава од закупа је коришћен за плаћање </w:t>
      </w:r>
      <w:r w:rsidR="00832575">
        <w:rPr>
          <w:rFonts w:ascii="Times New Roman" w:eastAsia="Calibri" w:hAnsi="Times New Roman" w:cs="Times New Roman"/>
          <w:b/>
          <w:bCs/>
          <w:sz w:val="28"/>
          <w:szCs w:val="28"/>
          <w:lang w:val="sr-Cyrl-RS"/>
        </w:rPr>
        <w:t xml:space="preserve">пореских и </w:t>
      </w:r>
      <w:r w:rsidR="002A5A70" w:rsidRPr="00366D40">
        <w:rPr>
          <w:rFonts w:ascii="Times New Roman" w:eastAsia="Calibri" w:hAnsi="Times New Roman" w:cs="Times New Roman"/>
          <w:b/>
          <w:bCs/>
          <w:sz w:val="28"/>
          <w:szCs w:val="28"/>
          <w:lang w:val="sr-Cyrl-RS"/>
        </w:rPr>
        <w:t xml:space="preserve">текућих обавеза, </w:t>
      </w:r>
      <w:r w:rsidR="005933A3">
        <w:rPr>
          <w:rFonts w:ascii="Times New Roman" w:eastAsia="Calibri" w:hAnsi="Times New Roman" w:cs="Times New Roman"/>
          <w:b/>
          <w:bCs/>
          <w:sz w:val="28"/>
          <w:szCs w:val="28"/>
          <w:lang w:val="sr-Cyrl-RS"/>
        </w:rPr>
        <w:t xml:space="preserve"> </w:t>
      </w:r>
      <w:r w:rsidR="002A5A70" w:rsidRPr="00366D40">
        <w:rPr>
          <w:rFonts w:ascii="Times New Roman" w:eastAsia="Calibri" w:hAnsi="Times New Roman" w:cs="Times New Roman"/>
          <w:b/>
          <w:bCs/>
          <w:sz w:val="28"/>
          <w:szCs w:val="28"/>
          <w:lang w:val="sr-Cyrl-RS"/>
        </w:rPr>
        <w:t>како не би довео до блокада рачуна и угрожавање финансијске дисциплине.</w:t>
      </w:r>
    </w:p>
    <w:p w14:paraId="6B69F367" w14:textId="7ECF8BD3" w:rsidR="00B5171D" w:rsidRDefault="0017326A" w:rsidP="00D24B99">
      <w:pPr>
        <w:spacing w:after="160" w:line="256" w:lineRule="auto"/>
        <w:ind w:firstLine="720"/>
        <w:jc w:val="both"/>
        <w:rPr>
          <w:rFonts w:ascii="Times New Roman" w:eastAsia="Calibri" w:hAnsi="Times New Roman" w:cs="Times New Roman"/>
          <w:sz w:val="28"/>
          <w:szCs w:val="28"/>
          <w:lang w:val="sr-Cyrl-RS"/>
        </w:rPr>
      </w:pPr>
      <w:r w:rsidRPr="005933A3">
        <w:rPr>
          <w:rFonts w:ascii="Times New Roman" w:eastAsia="Calibri" w:hAnsi="Times New Roman" w:cs="Times New Roman"/>
          <w:sz w:val="28"/>
          <w:szCs w:val="28"/>
          <w:lang w:val="sr-Cyrl-RS"/>
        </w:rPr>
        <w:t>За ефикасније управљање</w:t>
      </w:r>
      <w:r>
        <w:rPr>
          <w:rFonts w:ascii="Times New Roman" w:eastAsia="Calibri" w:hAnsi="Times New Roman" w:cs="Times New Roman"/>
          <w:sz w:val="28"/>
          <w:szCs w:val="28"/>
          <w:lang w:val="sr-Cyrl-RS"/>
        </w:rPr>
        <w:t xml:space="preserve"> имовином града, неопходан је упис у катастар непокретности свих објеката и имовине коју поседује наш град, анализа стања истих и предлог решења у смислу јавно-приватног партнерства или продаје у циљу остваривања већих прихода за буджет града и уједно решавање девастираних објеката у складу са новим Урбанистичким плановима града.</w:t>
      </w:r>
    </w:p>
    <w:p w14:paraId="051D3455" w14:textId="7ADFA9DE" w:rsidR="00F30FA7" w:rsidRPr="00D24B99" w:rsidRDefault="00D84BC5" w:rsidP="004833AC">
      <w:pPr>
        <w:spacing w:after="160" w:line="256"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У првом</w:t>
      </w:r>
      <w:r w:rsidR="00263520">
        <w:rPr>
          <w:rFonts w:ascii="Times New Roman" w:eastAsia="Calibri" w:hAnsi="Times New Roman" w:cs="Times New Roman"/>
          <w:sz w:val="28"/>
          <w:szCs w:val="28"/>
          <w:lang w:val="sr-Cyrl-RS"/>
        </w:rPr>
        <w:t xml:space="preserve"> кварталу надлежној Градсој управи је предложена продаје 3. објекта која нису издата и за које постоји интересовање потенцијалних купаца.</w:t>
      </w:r>
    </w:p>
    <w:p w14:paraId="37B8B2CF" w14:textId="77777777" w:rsidR="00DB02FB" w:rsidRDefault="00DB02FB" w:rsidP="00DB02FB">
      <w:pPr>
        <w:spacing w:after="0" w:line="240" w:lineRule="auto"/>
        <w:jc w:val="both"/>
        <w:rPr>
          <w:rFonts w:ascii="Times New Roman" w:eastAsia="Calibri" w:hAnsi="Times New Roman" w:cs="Times New Roman"/>
          <w:b/>
          <w:sz w:val="28"/>
          <w:szCs w:val="28"/>
          <w:lang w:val="sr-Cyrl-RS"/>
        </w:rPr>
      </w:pPr>
      <w:proofErr w:type="spellStart"/>
      <w:r w:rsidRPr="000C0DAE">
        <w:rPr>
          <w:rFonts w:ascii="Times New Roman" w:eastAsia="Calibri" w:hAnsi="Times New Roman" w:cs="Times New Roman"/>
          <w:b/>
          <w:sz w:val="28"/>
          <w:szCs w:val="28"/>
          <w:u w:val="single"/>
        </w:rPr>
        <w:t>Број</w:t>
      </w:r>
      <w:proofErr w:type="spellEnd"/>
      <w:r w:rsidRPr="000C0DAE">
        <w:rPr>
          <w:rFonts w:ascii="Times New Roman" w:eastAsia="Calibri" w:hAnsi="Times New Roman" w:cs="Times New Roman"/>
          <w:b/>
          <w:sz w:val="28"/>
          <w:szCs w:val="28"/>
          <w:u w:val="single"/>
        </w:rPr>
        <w:t xml:space="preserve"> </w:t>
      </w:r>
      <w:proofErr w:type="spellStart"/>
      <w:r w:rsidRPr="000C0DAE">
        <w:rPr>
          <w:rFonts w:ascii="Times New Roman" w:eastAsia="Calibri" w:hAnsi="Times New Roman" w:cs="Times New Roman"/>
          <w:b/>
          <w:sz w:val="28"/>
          <w:szCs w:val="28"/>
          <w:u w:val="single"/>
        </w:rPr>
        <w:t>запослених</w:t>
      </w:r>
      <w:proofErr w:type="spellEnd"/>
      <w:r w:rsidRPr="000C0DAE">
        <w:rPr>
          <w:rFonts w:ascii="Times New Roman" w:eastAsia="Calibri" w:hAnsi="Times New Roman" w:cs="Times New Roman"/>
          <w:b/>
          <w:sz w:val="28"/>
          <w:szCs w:val="28"/>
        </w:rPr>
        <w:t xml:space="preserve">  </w:t>
      </w:r>
    </w:p>
    <w:p w14:paraId="55E16F45" w14:textId="77777777" w:rsidR="004833AC" w:rsidRPr="004833AC" w:rsidRDefault="004833AC" w:rsidP="00DB02FB">
      <w:pPr>
        <w:spacing w:after="0" w:line="240" w:lineRule="auto"/>
        <w:jc w:val="both"/>
        <w:rPr>
          <w:rFonts w:ascii="Times New Roman" w:eastAsia="Calibri" w:hAnsi="Times New Roman" w:cs="Times New Roman"/>
          <w:b/>
          <w:sz w:val="28"/>
          <w:szCs w:val="28"/>
          <w:lang w:val="sr-Cyrl-RS"/>
        </w:rPr>
      </w:pPr>
    </w:p>
    <w:p w14:paraId="43B08D3C" w14:textId="0CDEB6CE" w:rsidR="00DB02FB" w:rsidRPr="00C507CB" w:rsidRDefault="00CC4ADC" w:rsidP="000C0DAE">
      <w:pPr>
        <w:spacing w:after="0" w:line="240"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запослених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дан</w:t>
      </w:r>
      <w:proofErr w:type="spellEnd"/>
      <w:r>
        <w:rPr>
          <w:rFonts w:ascii="Times New Roman" w:eastAsia="Calibri" w:hAnsi="Times New Roman" w:cs="Times New Roman"/>
          <w:sz w:val="28"/>
          <w:szCs w:val="28"/>
        </w:rPr>
        <w:t xml:space="preserve"> </w:t>
      </w:r>
      <w:r w:rsidR="00D84BC5">
        <w:rPr>
          <w:rFonts w:ascii="Times New Roman" w:eastAsia="Calibri" w:hAnsi="Times New Roman" w:cs="Times New Roman"/>
          <w:sz w:val="28"/>
          <w:szCs w:val="28"/>
          <w:lang w:val="sr-Cyrl-RS"/>
        </w:rPr>
        <w:t>30</w:t>
      </w:r>
      <w:r>
        <w:rPr>
          <w:rFonts w:ascii="Times New Roman" w:eastAsia="Calibri" w:hAnsi="Times New Roman" w:cs="Times New Roman"/>
          <w:sz w:val="28"/>
          <w:szCs w:val="28"/>
        </w:rPr>
        <w:t>.</w:t>
      </w:r>
      <w:proofErr w:type="gramStart"/>
      <w:r w:rsidR="00C8039F">
        <w:rPr>
          <w:rFonts w:ascii="Times New Roman" w:eastAsia="Calibri" w:hAnsi="Times New Roman" w:cs="Times New Roman"/>
          <w:sz w:val="28"/>
          <w:szCs w:val="28"/>
          <w:lang w:val="sr-Cyrl-RS"/>
        </w:rPr>
        <w:t>09</w:t>
      </w:r>
      <w:r w:rsidR="00831051">
        <w:rPr>
          <w:rFonts w:ascii="Times New Roman" w:eastAsia="Calibri" w:hAnsi="Times New Roman" w:cs="Times New Roman"/>
          <w:sz w:val="28"/>
          <w:szCs w:val="28"/>
        </w:rPr>
        <w:t>.202</w:t>
      </w:r>
      <w:r w:rsidR="00831051">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године</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r w:rsidR="00D84BC5">
        <w:rPr>
          <w:rFonts w:ascii="Times New Roman" w:eastAsia="Calibri" w:hAnsi="Times New Roman" w:cs="Times New Roman"/>
          <w:sz w:val="28"/>
          <w:szCs w:val="28"/>
          <w:lang w:val="sr-Cyrl-RS"/>
        </w:rPr>
        <w:t>35</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запослених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неодређено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време</w:t>
      </w:r>
      <w:proofErr w:type="spellEnd"/>
      <w:r w:rsidR="00DB02FB">
        <w:rPr>
          <w:rFonts w:ascii="Times New Roman" w:eastAsia="Calibri" w:hAnsi="Times New Roman" w:cs="Times New Roman"/>
          <w:sz w:val="28"/>
          <w:szCs w:val="28"/>
        </w:rPr>
        <w:t>.</w:t>
      </w:r>
      <w:r w:rsidR="00C507CB">
        <w:rPr>
          <w:rFonts w:ascii="Times New Roman" w:eastAsia="Calibri" w:hAnsi="Times New Roman" w:cs="Times New Roman"/>
          <w:sz w:val="28"/>
          <w:szCs w:val="28"/>
          <w:lang w:val="sr-Cyrl-RS"/>
        </w:rPr>
        <w:t xml:space="preserve"> </w:t>
      </w:r>
    </w:p>
    <w:p w14:paraId="5FB474F4" w14:textId="5FFA1E3F" w:rsidR="00D24B99" w:rsidRDefault="00DB02FB" w:rsidP="004833AC">
      <w:pPr>
        <w:spacing w:after="0" w:line="240"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смањеног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враћених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поступку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реституције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др</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значајнијег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увећања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трошкова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увећања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одлука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Владе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смањења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стамбених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заједница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вишак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радника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техничком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сектору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појединим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позицијама</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недостатак</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грађевинскојх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струци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односу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интервенција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обављају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месечном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нивоу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циљу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позитивног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неопходне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мере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смањења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извршилаца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појединим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позицијама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кроз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израду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нове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Систематизације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места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добровољног-</w:t>
      </w:r>
      <w:r>
        <w:rPr>
          <w:rFonts w:ascii="Times New Roman" w:eastAsia="Calibri" w:hAnsi="Times New Roman" w:cs="Times New Roman"/>
          <w:sz w:val="28"/>
          <w:szCs w:val="28"/>
        </w:rPr>
        <w:lastRenderedPageBreak/>
        <w:t>споразумног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раскида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односа</w:t>
      </w:r>
      <w:proofErr w:type="spellEnd"/>
      <w:r>
        <w:rPr>
          <w:rFonts w:ascii="Times New Roman" w:eastAsia="Calibri" w:hAnsi="Times New Roman" w:cs="Times New Roman"/>
          <w:sz w:val="28"/>
          <w:szCs w:val="28"/>
        </w:rPr>
        <w:t xml:space="preserve">, </w:t>
      </w:r>
      <w:r w:rsidR="00C507CB">
        <w:rPr>
          <w:rFonts w:ascii="Times New Roman" w:eastAsia="Calibri" w:hAnsi="Times New Roman" w:cs="Times New Roman"/>
          <w:sz w:val="28"/>
          <w:szCs w:val="28"/>
          <w:lang w:val="sr-Cyrl-RS"/>
        </w:rPr>
        <w:t>чиме</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оптимали</w:t>
      </w:r>
      <w:proofErr w:type="spellEnd"/>
      <w:r w:rsidR="00C507CB">
        <w:rPr>
          <w:rFonts w:ascii="Times New Roman" w:eastAsia="Calibri" w:hAnsi="Times New Roman" w:cs="Times New Roman"/>
          <w:sz w:val="28"/>
          <w:szCs w:val="28"/>
          <w:lang w:val="sr-Cyrl-RS"/>
        </w:rPr>
        <w:t xml:space="preserve">зује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запошљених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одрживо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sidR="00C507CB">
        <w:rPr>
          <w:rFonts w:ascii="Times New Roman" w:eastAsia="Calibri" w:hAnsi="Times New Roman" w:cs="Times New Roman"/>
          <w:sz w:val="28"/>
          <w:szCs w:val="28"/>
          <w:lang w:val="sr-Cyrl-RS"/>
        </w:rPr>
        <w:t>. Овај поступак ће се реализовати</w:t>
      </w:r>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разговору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радницима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синдикатима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оснивачем</w:t>
      </w:r>
      <w:proofErr w:type="spellEnd"/>
      <w:r>
        <w:rPr>
          <w:rFonts w:ascii="Times New Roman" w:eastAsia="Calibri" w:hAnsi="Times New Roman" w:cs="Times New Roman"/>
          <w:sz w:val="28"/>
          <w:szCs w:val="28"/>
        </w:rPr>
        <w:t>.</w:t>
      </w:r>
      <w:r w:rsidR="00C01EDE">
        <w:rPr>
          <w:rFonts w:ascii="Times New Roman" w:eastAsia="Calibri" w:hAnsi="Times New Roman" w:cs="Times New Roman"/>
          <w:sz w:val="28"/>
          <w:szCs w:val="28"/>
          <w:lang w:val="sr-Cyrl-RS"/>
        </w:rPr>
        <w:t xml:space="preserve"> </w:t>
      </w:r>
      <w:r w:rsidR="00AE0D7C">
        <w:rPr>
          <w:rFonts w:ascii="Times New Roman" w:eastAsia="Calibri" w:hAnsi="Times New Roman" w:cs="Times New Roman"/>
          <w:sz w:val="28"/>
          <w:szCs w:val="28"/>
          <w:lang w:val="sr-Cyrl-RS"/>
        </w:rPr>
        <w:t>П</w:t>
      </w:r>
      <w:proofErr w:type="spellStart"/>
      <w:r>
        <w:rPr>
          <w:rFonts w:ascii="Times New Roman" w:eastAsia="Calibri" w:hAnsi="Times New Roman" w:cs="Times New Roman"/>
          <w:sz w:val="28"/>
          <w:szCs w:val="28"/>
        </w:rPr>
        <w:t>осао</w:t>
      </w:r>
      <w:proofErr w:type="spellEnd"/>
      <w:r w:rsidR="00AE0D7C">
        <w:rPr>
          <w:rFonts w:ascii="Times New Roman" w:eastAsia="Calibri" w:hAnsi="Times New Roman" w:cs="Times New Roman"/>
          <w:sz w:val="28"/>
          <w:szCs w:val="28"/>
          <w:lang w:val="sr-Cyrl-RS"/>
        </w:rPr>
        <w:t xml:space="preserve"> око израде нове Систематизације радних места у ЈП Дом</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ће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обављен</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току</w:t>
      </w:r>
      <w:proofErr w:type="spellEnd"/>
      <w:r>
        <w:rPr>
          <w:rFonts w:ascii="Times New Roman" w:eastAsia="Calibri" w:hAnsi="Times New Roman" w:cs="Times New Roman"/>
          <w:sz w:val="28"/>
          <w:szCs w:val="28"/>
        </w:rPr>
        <w:t xml:space="preserve"> 202</w:t>
      </w:r>
      <w:r w:rsidR="00674DA7">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након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свеобухватне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анализе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евалуације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запослених</w:t>
      </w:r>
      <w:proofErr w:type="spellEnd"/>
      <w:r w:rsidR="00AE0D7C">
        <w:rPr>
          <w:rFonts w:ascii="Times New Roman" w:eastAsia="Calibri" w:hAnsi="Times New Roman" w:cs="Times New Roman"/>
          <w:b/>
          <w:bCs/>
          <w:sz w:val="28"/>
          <w:szCs w:val="28"/>
          <w:lang w:val="sr-Cyrl-RS"/>
        </w:rPr>
        <w:t xml:space="preserve">, </w:t>
      </w:r>
      <w:r w:rsidR="00AE0D7C">
        <w:rPr>
          <w:rFonts w:ascii="Times New Roman" w:eastAsia="Calibri" w:hAnsi="Times New Roman" w:cs="Times New Roman"/>
          <w:sz w:val="28"/>
          <w:szCs w:val="28"/>
          <w:lang w:val="sr-Cyrl-RS"/>
        </w:rPr>
        <w:t>консултацијама са оснивачем и у складу са Стратегијом и средњорочним плановима предузећа.</w:t>
      </w:r>
    </w:p>
    <w:p w14:paraId="27DBF4B3" w14:textId="77777777" w:rsidR="004833AC" w:rsidRPr="004833AC" w:rsidRDefault="004833AC" w:rsidP="004833AC">
      <w:pPr>
        <w:spacing w:after="0" w:line="240" w:lineRule="auto"/>
        <w:ind w:firstLine="720"/>
        <w:jc w:val="both"/>
        <w:rPr>
          <w:rFonts w:ascii="Times New Roman" w:eastAsia="Calibri" w:hAnsi="Times New Roman" w:cs="Times New Roman"/>
          <w:sz w:val="28"/>
          <w:szCs w:val="28"/>
          <w:lang w:val="sr-Cyrl-RS"/>
        </w:rPr>
      </w:pPr>
    </w:p>
    <w:p w14:paraId="74065286" w14:textId="4EB70E82" w:rsidR="00DB02FB" w:rsidRDefault="00DB02FB" w:rsidP="00DB02FB">
      <w:pPr>
        <w:spacing w:after="0" w:line="240" w:lineRule="auto"/>
        <w:jc w:val="both"/>
        <w:rPr>
          <w:rFonts w:ascii="Times New Roman" w:eastAsia="Calibri" w:hAnsi="Times New Roman" w:cs="Times New Roman"/>
          <w:b/>
          <w:sz w:val="28"/>
          <w:szCs w:val="28"/>
          <w:lang w:val="sr-Cyrl-RS"/>
        </w:rPr>
      </w:pPr>
      <w:proofErr w:type="spellStart"/>
      <w:r>
        <w:rPr>
          <w:rFonts w:ascii="Times New Roman" w:eastAsia="Calibri" w:hAnsi="Times New Roman" w:cs="Times New Roman"/>
          <w:b/>
          <w:sz w:val="28"/>
          <w:szCs w:val="28"/>
        </w:rPr>
        <w:t>Технички</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секто</w:t>
      </w:r>
      <w:proofErr w:type="spellEnd"/>
      <w:r w:rsidR="00D24B99">
        <w:rPr>
          <w:rFonts w:ascii="Times New Roman" w:eastAsia="Calibri" w:hAnsi="Times New Roman" w:cs="Times New Roman"/>
          <w:b/>
          <w:sz w:val="28"/>
          <w:szCs w:val="28"/>
          <w:lang w:val="sr-Cyrl-RS"/>
        </w:rPr>
        <w:t>р</w:t>
      </w:r>
    </w:p>
    <w:p w14:paraId="537E765A" w14:textId="77777777" w:rsidR="004833AC" w:rsidRPr="00D24B99" w:rsidRDefault="004833AC" w:rsidP="00DB02FB">
      <w:pPr>
        <w:spacing w:after="0" w:line="240" w:lineRule="auto"/>
        <w:jc w:val="both"/>
        <w:rPr>
          <w:rFonts w:ascii="Times New Roman" w:eastAsia="Calibri" w:hAnsi="Times New Roman" w:cs="Times New Roman"/>
          <w:b/>
          <w:sz w:val="28"/>
          <w:szCs w:val="28"/>
          <w:lang w:val="sr-Cyrl-RS"/>
        </w:rPr>
      </w:pPr>
    </w:p>
    <w:p w14:paraId="54BA144E" w14:textId="5614402B" w:rsidR="00B5171D" w:rsidRPr="0012416D" w:rsidRDefault="00DB02FB" w:rsidP="0012416D">
      <w:pPr>
        <w:spacing w:after="0" w:line="240"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Техничк</w:t>
      </w:r>
      <w:r w:rsidR="00C8039F">
        <w:rPr>
          <w:rFonts w:ascii="Times New Roman" w:eastAsia="Calibri" w:hAnsi="Times New Roman" w:cs="Times New Roman"/>
          <w:sz w:val="28"/>
          <w:szCs w:val="28"/>
        </w:rPr>
        <w:t>а</w:t>
      </w:r>
      <w:proofErr w:type="spellEnd"/>
      <w:r w:rsidR="00C8039F">
        <w:rPr>
          <w:rFonts w:ascii="Times New Roman" w:eastAsia="Calibri" w:hAnsi="Times New Roman" w:cs="Times New Roman"/>
          <w:sz w:val="28"/>
          <w:szCs w:val="28"/>
        </w:rPr>
        <w:t xml:space="preserve"> </w:t>
      </w:r>
      <w:proofErr w:type="spellStart"/>
      <w:proofErr w:type="gramStart"/>
      <w:r w:rsidR="00C8039F">
        <w:rPr>
          <w:rFonts w:ascii="Times New Roman" w:eastAsia="Calibri" w:hAnsi="Times New Roman" w:cs="Times New Roman"/>
          <w:sz w:val="28"/>
          <w:szCs w:val="28"/>
        </w:rPr>
        <w:t>служба</w:t>
      </w:r>
      <w:proofErr w:type="spellEnd"/>
      <w:r w:rsidR="00C8039F">
        <w:rPr>
          <w:rFonts w:ascii="Times New Roman" w:eastAsia="Calibri" w:hAnsi="Times New Roman" w:cs="Times New Roman"/>
          <w:sz w:val="28"/>
          <w:szCs w:val="28"/>
        </w:rPr>
        <w:t xml:space="preserve">  </w:t>
      </w:r>
      <w:proofErr w:type="spellStart"/>
      <w:r w:rsidR="00C8039F">
        <w:rPr>
          <w:rFonts w:ascii="Times New Roman" w:eastAsia="Calibri" w:hAnsi="Times New Roman" w:cs="Times New Roman"/>
          <w:sz w:val="28"/>
          <w:szCs w:val="28"/>
        </w:rPr>
        <w:t>је</w:t>
      </w:r>
      <w:proofErr w:type="spellEnd"/>
      <w:proofErr w:type="gramEnd"/>
      <w:r w:rsidR="00C8039F">
        <w:rPr>
          <w:rFonts w:ascii="Times New Roman" w:eastAsia="Calibri" w:hAnsi="Times New Roman" w:cs="Times New Roman"/>
          <w:sz w:val="28"/>
          <w:szCs w:val="28"/>
        </w:rPr>
        <w:t xml:space="preserve"> </w:t>
      </w:r>
      <w:r w:rsidR="00C8039F">
        <w:rPr>
          <w:rFonts w:ascii="Times New Roman" w:eastAsia="Calibri" w:hAnsi="Times New Roman" w:cs="Times New Roman"/>
          <w:sz w:val="28"/>
          <w:szCs w:val="28"/>
          <w:lang w:val="sr-Cyrl-RS"/>
        </w:rPr>
        <w:t>периоду</w:t>
      </w:r>
      <w:r w:rsidR="008D1758">
        <w:rPr>
          <w:rFonts w:ascii="Times New Roman" w:eastAsia="Calibri" w:hAnsi="Times New Roman" w:cs="Times New Roman"/>
          <w:sz w:val="28"/>
          <w:szCs w:val="28"/>
        </w:rPr>
        <w:t xml:space="preserve"> 01.01.-3</w:t>
      </w:r>
      <w:r w:rsidR="00D84BC5">
        <w:rPr>
          <w:rFonts w:ascii="Times New Roman" w:eastAsia="Calibri" w:hAnsi="Times New Roman" w:cs="Times New Roman"/>
          <w:sz w:val="28"/>
          <w:szCs w:val="28"/>
          <w:lang w:val="sr-Cyrl-RS"/>
        </w:rPr>
        <w:t>0</w:t>
      </w:r>
      <w:r>
        <w:rPr>
          <w:rFonts w:ascii="Times New Roman" w:eastAsia="Calibri" w:hAnsi="Times New Roman" w:cs="Times New Roman"/>
          <w:sz w:val="28"/>
          <w:szCs w:val="28"/>
        </w:rPr>
        <w:t>.</w:t>
      </w:r>
      <w:r w:rsidR="00C8039F">
        <w:rPr>
          <w:rFonts w:ascii="Times New Roman" w:eastAsia="Calibri" w:hAnsi="Times New Roman" w:cs="Times New Roman"/>
          <w:sz w:val="28"/>
          <w:szCs w:val="28"/>
          <w:lang w:val="sr-Cyrl-RS"/>
        </w:rPr>
        <w:t>09</w:t>
      </w:r>
      <w:r w:rsidR="008D1758">
        <w:rPr>
          <w:rFonts w:ascii="Times New Roman" w:eastAsia="Calibri" w:hAnsi="Times New Roman" w:cs="Times New Roman"/>
          <w:sz w:val="28"/>
          <w:szCs w:val="28"/>
          <w:lang w:val="sr-Cyrl-RS"/>
        </w:rPr>
        <w:t>.</w:t>
      </w:r>
      <w:r w:rsidR="00831051">
        <w:rPr>
          <w:rFonts w:ascii="Times New Roman" w:eastAsia="Calibri" w:hAnsi="Times New Roman" w:cs="Times New Roman"/>
          <w:sz w:val="28"/>
          <w:szCs w:val="28"/>
        </w:rPr>
        <w:t>202</w:t>
      </w:r>
      <w:r w:rsidR="00831051">
        <w:rPr>
          <w:rFonts w:ascii="Times New Roman" w:eastAsia="Calibri" w:hAnsi="Times New Roman" w:cs="Times New Roman"/>
          <w:sz w:val="28"/>
          <w:szCs w:val="28"/>
          <w:lang w:val="sr-Cyrl-RS"/>
        </w:rPr>
        <w:t>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године</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извршавала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све</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налоге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Уговора</w:t>
      </w:r>
      <w:proofErr w:type="spellEnd"/>
      <w:r>
        <w:rPr>
          <w:rFonts w:ascii="Times New Roman" w:eastAsia="Calibri" w:hAnsi="Times New Roman" w:cs="Times New Roman"/>
          <w:sz w:val="28"/>
          <w:szCs w:val="28"/>
        </w:rPr>
        <w:t xml:space="preserve"> о </w:t>
      </w:r>
      <w:proofErr w:type="spellStart"/>
      <w:r>
        <w:rPr>
          <w:rFonts w:ascii="Times New Roman" w:eastAsia="Calibri" w:hAnsi="Times New Roman" w:cs="Times New Roman"/>
          <w:sz w:val="28"/>
          <w:szCs w:val="28"/>
        </w:rPr>
        <w:t>одржавању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склопљеним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Стамбеним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заједницама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интервенције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локалима</w:t>
      </w:r>
      <w:proofErr w:type="spellEnd"/>
      <w:r>
        <w:rPr>
          <w:rFonts w:ascii="Times New Roman" w:eastAsia="Calibri" w:hAnsi="Times New Roman" w:cs="Times New Roman"/>
          <w:sz w:val="28"/>
          <w:szCs w:val="28"/>
        </w:rPr>
        <w:t xml:space="preserve">. </w:t>
      </w:r>
    </w:p>
    <w:p w14:paraId="01A9E33C" w14:textId="0A651967" w:rsidR="00B5171D" w:rsidRPr="00D24B99" w:rsidRDefault="00DB02FB"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proofErr w:type="spellStart"/>
      <w:r w:rsidR="00E24B64">
        <w:rPr>
          <w:rFonts w:ascii="Times New Roman" w:eastAsia="Calibri" w:hAnsi="Times New Roman" w:cs="Times New Roman"/>
          <w:sz w:val="28"/>
          <w:szCs w:val="28"/>
        </w:rPr>
        <w:t>Са</w:t>
      </w:r>
      <w:proofErr w:type="spellEnd"/>
      <w:r w:rsidR="00E24B64">
        <w:rPr>
          <w:rFonts w:ascii="Times New Roman" w:eastAsia="Calibri" w:hAnsi="Times New Roman" w:cs="Times New Roman"/>
          <w:sz w:val="28"/>
          <w:szCs w:val="28"/>
        </w:rPr>
        <w:t xml:space="preserve"> </w:t>
      </w:r>
      <w:proofErr w:type="gramStart"/>
      <w:r w:rsidR="00E24B64">
        <w:rPr>
          <w:rFonts w:ascii="Times New Roman" w:eastAsia="Calibri" w:hAnsi="Times New Roman" w:cs="Times New Roman"/>
          <w:sz w:val="28"/>
          <w:szCs w:val="28"/>
        </w:rPr>
        <w:t>17</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радник</w:t>
      </w:r>
      <w:r w:rsidR="00E24B64">
        <w:rPr>
          <w:rFonts w:ascii="Times New Roman" w:eastAsia="Calibri" w:hAnsi="Times New Roman" w:cs="Times New Roman"/>
          <w:sz w:val="28"/>
          <w:szCs w:val="28"/>
        </w:rPr>
        <w:t>а</w:t>
      </w:r>
      <w:proofErr w:type="spellEnd"/>
      <w:proofErr w:type="gramEnd"/>
      <w:r w:rsidR="00E24B64">
        <w:rPr>
          <w:rFonts w:ascii="Times New Roman" w:eastAsia="Calibri" w:hAnsi="Times New Roman" w:cs="Times New Roman"/>
          <w:sz w:val="28"/>
          <w:szCs w:val="28"/>
        </w:rPr>
        <w:t xml:space="preserve"> , 6 у </w:t>
      </w:r>
      <w:proofErr w:type="spellStart"/>
      <w:r w:rsidR="00E24B64">
        <w:rPr>
          <w:rFonts w:ascii="Times New Roman" w:eastAsia="Calibri" w:hAnsi="Times New Roman" w:cs="Times New Roman"/>
          <w:sz w:val="28"/>
          <w:szCs w:val="28"/>
        </w:rPr>
        <w:t>организационом</w:t>
      </w:r>
      <w:proofErr w:type="spellEnd"/>
      <w:r w:rsidR="00E24B64">
        <w:rPr>
          <w:rFonts w:ascii="Times New Roman" w:eastAsia="Calibri" w:hAnsi="Times New Roman" w:cs="Times New Roman"/>
          <w:sz w:val="28"/>
          <w:szCs w:val="28"/>
        </w:rPr>
        <w:t xml:space="preserve"> </w:t>
      </w:r>
      <w:proofErr w:type="spellStart"/>
      <w:r w:rsidR="00E24B64">
        <w:rPr>
          <w:rFonts w:ascii="Times New Roman" w:eastAsia="Calibri" w:hAnsi="Times New Roman" w:cs="Times New Roman"/>
          <w:sz w:val="28"/>
          <w:szCs w:val="28"/>
        </w:rPr>
        <w:t>делу</w:t>
      </w:r>
      <w:proofErr w:type="spellEnd"/>
      <w:r w:rsidR="00E24B64">
        <w:rPr>
          <w:rFonts w:ascii="Times New Roman" w:eastAsia="Calibri" w:hAnsi="Times New Roman" w:cs="Times New Roman"/>
          <w:sz w:val="28"/>
          <w:szCs w:val="28"/>
        </w:rPr>
        <w:t xml:space="preserve"> и 11</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непосредн</w:t>
      </w:r>
      <w:r w:rsidR="00C8039F">
        <w:rPr>
          <w:rFonts w:ascii="Times New Roman" w:eastAsia="Calibri" w:hAnsi="Times New Roman" w:cs="Times New Roman"/>
          <w:sz w:val="28"/>
          <w:szCs w:val="28"/>
        </w:rPr>
        <w:t>их</w:t>
      </w:r>
      <w:proofErr w:type="spellEnd"/>
      <w:r w:rsidR="00C8039F">
        <w:rPr>
          <w:rFonts w:ascii="Times New Roman" w:eastAsia="Calibri" w:hAnsi="Times New Roman" w:cs="Times New Roman"/>
          <w:sz w:val="28"/>
          <w:szCs w:val="28"/>
        </w:rPr>
        <w:t xml:space="preserve"> </w:t>
      </w:r>
      <w:proofErr w:type="spellStart"/>
      <w:r w:rsidR="00C8039F">
        <w:rPr>
          <w:rFonts w:ascii="Times New Roman" w:eastAsia="Calibri" w:hAnsi="Times New Roman" w:cs="Times New Roman"/>
          <w:sz w:val="28"/>
          <w:szCs w:val="28"/>
        </w:rPr>
        <w:t>извршиоца</w:t>
      </w:r>
      <w:proofErr w:type="spellEnd"/>
      <w:r w:rsidR="00C8039F">
        <w:rPr>
          <w:rFonts w:ascii="Times New Roman" w:eastAsia="Calibri" w:hAnsi="Times New Roman" w:cs="Times New Roman"/>
          <w:sz w:val="28"/>
          <w:szCs w:val="28"/>
          <w:lang w:val="sr-Cyrl-RS"/>
        </w:rPr>
        <w:t>,</w:t>
      </w:r>
      <w:r w:rsidR="00D84BC5">
        <w:rPr>
          <w:rFonts w:ascii="Times New Roman" w:eastAsia="Calibri" w:hAnsi="Times New Roman" w:cs="Times New Roman"/>
          <w:sz w:val="28"/>
          <w:szCs w:val="28"/>
        </w:rPr>
        <w:t xml:space="preserve"> </w:t>
      </w:r>
      <w:proofErr w:type="spellStart"/>
      <w:r w:rsidR="00D84BC5">
        <w:rPr>
          <w:rFonts w:ascii="Times New Roman" w:eastAsia="Calibri" w:hAnsi="Times New Roman" w:cs="Times New Roman"/>
          <w:sz w:val="28"/>
          <w:szCs w:val="28"/>
        </w:rPr>
        <w:t>обављено</w:t>
      </w:r>
      <w:proofErr w:type="spellEnd"/>
      <w:r w:rsidR="00D84BC5">
        <w:rPr>
          <w:rFonts w:ascii="Times New Roman" w:eastAsia="Calibri" w:hAnsi="Times New Roman" w:cs="Times New Roman"/>
          <w:sz w:val="28"/>
          <w:szCs w:val="28"/>
        </w:rPr>
        <w:t xml:space="preserve"> </w:t>
      </w:r>
      <w:proofErr w:type="spellStart"/>
      <w:r w:rsidR="00D84BC5">
        <w:rPr>
          <w:rFonts w:ascii="Times New Roman" w:eastAsia="Calibri" w:hAnsi="Times New Roman" w:cs="Times New Roman"/>
          <w:sz w:val="28"/>
          <w:szCs w:val="28"/>
        </w:rPr>
        <w:t>је</w:t>
      </w:r>
      <w:proofErr w:type="spellEnd"/>
      <w:r w:rsidR="00D84BC5">
        <w:rPr>
          <w:rFonts w:ascii="Times New Roman" w:eastAsia="Calibri" w:hAnsi="Times New Roman" w:cs="Times New Roman"/>
          <w:sz w:val="28"/>
          <w:szCs w:val="28"/>
        </w:rPr>
        <w:t xml:space="preserve"> </w:t>
      </w:r>
      <w:r w:rsidR="00C8039F">
        <w:rPr>
          <w:rFonts w:ascii="Times New Roman" w:eastAsia="Calibri" w:hAnsi="Times New Roman" w:cs="Times New Roman"/>
          <w:sz w:val="28"/>
          <w:szCs w:val="28"/>
          <w:lang w:val="sr-Cyrl-RS"/>
        </w:rPr>
        <w:t>255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интервенција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тога</w:t>
      </w:r>
      <w:proofErr w:type="spellEnd"/>
      <w:r>
        <w:rPr>
          <w:rFonts w:ascii="Times New Roman" w:eastAsia="Calibri" w:hAnsi="Times New Roman" w:cs="Times New Roman"/>
          <w:sz w:val="28"/>
          <w:szCs w:val="28"/>
        </w:rPr>
        <w:t xml:space="preserve"> :</w:t>
      </w:r>
    </w:p>
    <w:p w14:paraId="6C2914A9" w14:textId="3B6E9A19" w:rsidR="00DB02FB" w:rsidRDefault="00C8039F" w:rsidP="00DB02FB">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110</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интервенција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водоводним</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канализационим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мрежама</w:t>
      </w:r>
      <w:proofErr w:type="spellEnd"/>
      <w:r w:rsidR="00DB02FB">
        <w:rPr>
          <w:rFonts w:ascii="Times New Roman" w:eastAsia="Calibri" w:hAnsi="Times New Roman" w:cs="Times New Roman"/>
          <w:sz w:val="28"/>
          <w:szCs w:val="28"/>
        </w:rPr>
        <w:t xml:space="preserve">  ;</w:t>
      </w:r>
    </w:p>
    <w:p w14:paraId="7F0A7C2B" w14:textId="0C7E9CCD" w:rsidR="00DB02FB" w:rsidRDefault="00C8039F" w:rsidP="00DB02FB">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 47</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интервенција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електроинсталацијама</w:t>
      </w:r>
      <w:proofErr w:type="spellEnd"/>
      <w:r w:rsidR="00DB02FB">
        <w:rPr>
          <w:rFonts w:ascii="Times New Roman" w:eastAsia="Calibri" w:hAnsi="Times New Roman" w:cs="Times New Roman"/>
          <w:sz w:val="28"/>
          <w:szCs w:val="28"/>
        </w:rPr>
        <w:t xml:space="preserve"> :</w:t>
      </w:r>
    </w:p>
    <w:p w14:paraId="504A89A9" w14:textId="71DB7E06" w:rsidR="00DB02FB" w:rsidRDefault="00C8039F" w:rsidP="00DB02FB">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 34</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интервенција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зидара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крпљење,поправка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кровова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сл</w:t>
      </w:r>
      <w:proofErr w:type="spellEnd"/>
      <w:r w:rsidR="00DB02FB">
        <w:rPr>
          <w:rFonts w:ascii="Times New Roman" w:eastAsia="Calibri" w:hAnsi="Times New Roman" w:cs="Times New Roman"/>
          <w:sz w:val="28"/>
          <w:szCs w:val="28"/>
        </w:rPr>
        <w:t>.)</w:t>
      </w:r>
    </w:p>
    <w:p w14:paraId="569004F7" w14:textId="7B3AA27C" w:rsidR="00DB02FB" w:rsidRDefault="00C8039F" w:rsidP="00DB02FB">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 21</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интервенције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столара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застакљивање,намештање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зидних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облога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где</w:t>
      </w:r>
      <w:proofErr w:type="spellEnd"/>
      <w:r w:rsidR="00DB02F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 xml:space="preserve">   </w:t>
      </w:r>
      <w:proofErr w:type="spellStart"/>
      <w:r w:rsidR="00DB02FB">
        <w:rPr>
          <w:rFonts w:ascii="Times New Roman" w:eastAsia="Calibri" w:hAnsi="Times New Roman" w:cs="Times New Roman"/>
          <w:sz w:val="28"/>
          <w:szCs w:val="28"/>
        </w:rPr>
        <w:t>пролазе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водоводне</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канализационе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цеви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поправка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врата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др</w:t>
      </w:r>
      <w:proofErr w:type="spellEnd"/>
      <w:r w:rsidR="00DB02FB">
        <w:rPr>
          <w:rFonts w:ascii="Times New Roman" w:eastAsia="Calibri" w:hAnsi="Times New Roman" w:cs="Times New Roman"/>
          <w:sz w:val="28"/>
          <w:szCs w:val="28"/>
        </w:rPr>
        <w:t>,)</w:t>
      </w:r>
    </w:p>
    <w:p w14:paraId="6E1B5922" w14:textId="148BA761" w:rsidR="00DB02FB" w:rsidRDefault="008D1758" w:rsidP="00DB02FB">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051">
        <w:rPr>
          <w:rFonts w:ascii="Times New Roman" w:eastAsia="Calibri" w:hAnsi="Times New Roman" w:cs="Times New Roman"/>
          <w:sz w:val="28"/>
          <w:szCs w:val="28"/>
          <w:lang w:val="sr-Cyrl-RS"/>
        </w:rPr>
        <w:t xml:space="preserve"> 2</w:t>
      </w:r>
      <w:r w:rsidR="00831051">
        <w:rPr>
          <w:rFonts w:ascii="Times New Roman" w:eastAsia="Calibri" w:hAnsi="Times New Roman" w:cs="Times New Roman"/>
          <w:sz w:val="28"/>
          <w:szCs w:val="28"/>
        </w:rPr>
        <w:t xml:space="preserve"> </w:t>
      </w:r>
      <w:proofErr w:type="spellStart"/>
      <w:r w:rsidR="00831051">
        <w:rPr>
          <w:rFonts w:ascii="Times New Roman" w:eastAsia="Calibri" w:hAnsi="Times New Roman" w:cs="Times New Roman"/>
          <w:sz w:val="28"/>
          <w:szCs w:val="28"/>
        </w:rPr>
        <w:t>интервенциј</w:t>
      </w:r>
      <w:proofErr w:type="spellEnd"/>
      <w:r w:rsidR="00831051">
        <w:rPr>
          <w:rFonts w:ascii="Times New Roman" w:eastAsia="Calibri" w:hAnsi="Times New Roman" w:cs="Times New Roman"/>
          <w:sz w:val="28"/>
          <w:szCs w:val="28"/>
          <w:lang w:val="sr-Cyrl-RS"/>
        </w:rPr>
        <w:t>е</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лимара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поправка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олучних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вертикала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чишћење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олучних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хоризонтала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слично</w:t>
      </w:r>
      <w:proofErr w:type="spellEnd"/>
      <w:r w:rsidR="00DB02FB">
        <w:rPr>
          <w:rFonts w:ascii="Times New Roman" w:eastAsia="Calibri" w:hAnsi="Times New Roman" w:cs="Times New Roman"/>
          <w:sz w:val="28"/>
          <w:szCs w:val="28"/>
        </w:rPr>
        <w:t xml:space="preserve"> ) ;</w:t>
      </w:r>
    </w:p>
    <w:p w14:paraId="2A3772A7" w14:textId="3A360BC9" w:rsidR="00DB02FB" w:rsidRDefault="00C8039F" w:rsidP="00DB02FB">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 10</w:t>
      </w:r>
      <w:r w:rsidR="008D1758">
        <w:rPr>
          <w:rFonts w:ascii="Times New Roman" w:eastAsia="Calibri" w:hAnsi="Times New Roman" w:cs="Times New Roman"/>
          <w:sz w:val="28"/>
          <w:szCs w:val="28"/>
          <w:lang w:val="sr-Cyrl-RS"/>
        </w:rPr>
        <w:t xml:space="preserve"> </w:t>
      </w:r>
      <w:proofErr w:type="spellStart"/>
      <w:r w:rsidR="00DB02FB">
        <w:rPr>
          <w:rFonts w:ascii="Times New Roman" w:eastAsia="Calibri" w:hAnsi="Times New Roman" w:cs="Times New Roman"/>
          <w:sz w:val="28"/>
          <w:szCs w:val="28"/>
        </w:rPr>
        <w:t>интервенције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бравара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намештање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подрумских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мрежа</w:t>
      </w:r>
      <w:proofErr w:type="spellEnd"/>
      <w:r w:rsidR="00DB02FB">
        <w:rPr>
          <w:rFonts w:ascii="Times New Roman" w:eastAsia="Calibri" w:hAnsi="Times New Roman" w:cs="Times New Roman"/>
          <w:sz w:val="28"/>
          <w:szCs w:val="28"/>
        </w:rPr>
        <w:t xml:space="preserve"> , </w:t>
      </w:r>
      <w:proofErr w:type="spellStart"/>
      <w:r w:rsidR="00DB02FB">
        <w:rPr>
          <w:rFonts w:ascii="Times New Roman" w:eastAsia="Calibri" w:hAnsi="Times New Roman" w:cs="Times New Roman"/>
          <w:sz w:val="28"/>
          <w:szCs w:val="28"/>
        </w:rPr>
        <w:t>варење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шарки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врата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др</w:t>
      </w:r>
      <w:proofErr w:type="spellEnd"/>
      <w:r w:rsidR="00DB02FB">
        <w:rPr>
          <w:rFonts w:ascii="Times New Roman" w:eastAsia="Calibri" w:hAnsi="Times New Roman" w:cs="Times New Roman"/>
          <w:sz w:val="28"/>
          <w:szCs w:val="28"/>
        </w:rPr>
        <w:t>.)</w:t>
      </w:r>
    </w:p>
    <w:p w14:paraId="2C36298A" w14:textId="6BD7F7F7" w:rsidR="00DB02FB" w:rsidRPr="0046714F" w:rsidRDefault="008D1758" w:rsidP="0046714F">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039F">
        <w:rPr>
          <w:rFonts w:ascii="Times New Roman" w:eastAsia="Calibri" w:hAnsi="Times New Roman" w:cs="Times New Roman"/>
          <w:sz w:val="28"/>
          <w:szCs w:val="28"/>
          <w:lang w:val="sr-Cyrl-RS"/>
        </w:rPr>
        <w:t>31</w:t>
      </w:r>
      <w:r w:rsidR="00DB02FB" w:rsidRPr="0046714F">
        <w:rPr>
          <w:rFonts w:ascii="Times New Roman" w:eastAsia="Calibri" w:hAnsi="Times New Roman" w:cs="Times New Roman"/>
          <w:sz w:val="28"/>
          <w:szCs w:val="28"/>
        </w:rPr>
        <w:t xml:space="preserve"> </w:t>
      </w:r>
      <w:proofErr w:type="spellStart"/>
      <w:r w:rsidR="00DB02FB" w:rsidRPr="0046714F">
        <w:rPr>
          <w:rFonts w:ascii="Times New Roman" w:eastAsia="Calibri" w:hAnsi="Times New Roman" w:cs="Times New Roman"/>
          <w:sz w:val="28"/>
          <w:szCs w:val="28"/>
        </w:rPr>
        <w:t>интервенција</w:t>
      </w:r>
      <w:proofErr w:type="spellEnd"/>
      <w:r w:rsidR="00DB02FB" w:rsidRPr="0046714F">
        <w:rPr>
          <w:rFonts w:ascii="Times New Roman" w:eastAsia="Calibri" w:hAnsi="Times New Roman" w:cs="Times New Roman"/>
          <w:sz w:val="28"/>
          <w:szCs w:val="28"/>
        </w:rPr>
        <w:t xml:space="preserve"> </w:t>
      </w:r>
      <w:proofErr w:type="spellStart"/>
      <w:r w:rsidR="00DB02FB" w:rsidRPr="0046714F">
        <w:rPr>
          <w:rFonts w:ascii="Times New Roman" w:eastAsia="Calibri" w:hAnsi="Times New Roman" w:cs="Times New Roman"/>
          <w:sz w:val="28"/>
          <w:szCs w:val="28"/>
        </w:rPr>
        <w:t>нкв</w:t>
      </w:r>
      <w:proofErr w:type="spellEnd"/>
      <w:r w:rsidR="00DB02FB" w:rsidRPr="0046714F">
        <w:rPr>
          <w:rFonts w:ascii="Times New Roman" w:eastAsia="Calibri" w:hAnsi="Times New Roman" w:cs="Times New Roman"/>
          <w:sz w:val="28"/>
          <w:szCs w:val="28"/>
        </w:rPr>
        <w:t xml:space="preserve"> </w:t>
      </w:r>
      <w:proofErr w:type="spellStart"/>
      <w:r w:rsidR="00DB02FB" w:rsidRPr="0046714F">
        <w:rPr>
          <w:rFonts w:ascii="Times New Roman" w:eastAsia="Calibri" w:hAnsi="Times New Roman" w:cs="Times New Roman"/>
          <w:sz w:val="28"/>
          <w:szCs w:val="28"/>
        </w:rPr>
        <w:t>радника</w:t>
      </w:r>
      <w:proofErr w:type="spellEnd"/>
      <w:r w:rsidR="00DB02FB" w:rsidRPr="0046714F">
        <w:rPr>
          <w:rFonts w:ascii="Times New Roman" w:eastAsia="Calibri" w:hAnsi="Times New Roman" w:cs="Times New Roman"/>
          <w:sz w:val="28"/>
          <w:szCs w:val="28"/>
        </w:rPr>
        <w:t xml:space="preserve"> </w:t>
      </w:r>
    </w:p>
    <w:p w14:paraId="34E467CE" w14:textId="77777777" w:rsidR="00DB02FB" w:rsidRDefault="00DB02FB" w:rsidP="00DB02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C0DAE">
        <w:rPr>
          <w:rFonts w:ascii="Times New Roman" w:eastAsia="Calibri" w:hAnsi="Times New Roman" w:cs="Times New Roman"/>
          <w:sz w:val="28"/>
          <w:szCs w:val="28"/>
        </w:rPr>
        <w:tab/>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време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извршавања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налога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био</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тимски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тако</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били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ангажовани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радници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без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обзира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врсту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интервенције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струја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вода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браварија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др</w:t>
      </w:r>
      <w:proofErr w:type="spellEnd"/>
      <w:r>
        <w:rPr>
          <w:rFonts w:ascii="Times New Roman" w:eastAsia="Calibri" w:hAnsi="Times New Roman" w:cs="Times New Roman"/>
          <w:sz w:val="28"/>
          <w:szCs w:val="28"/>
        </w:rPr>
        <w:t>.)</w:t>
      </w:r>
    </w:p>
    <w:p w14:paraId="438AFAE7" w14:textId="77777777" w:rsidR="00832575" w:rsidRDefault="00DB02FB" w:rsidP="004833AC">
      <w:pPr>
        <w:spacing w:after="0" w:line="240" w:lineRule="auto"/>
        <w:ind w:firstLine="7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Овај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интервенција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току</w:t>
      </w:r>
      <w:proofErr w:type="spellEnd"/>
      <w:r>
        <w:rPr>
          <w:rFonts w:ascii="Times New Roman" w:eastAsia="Calibri" w:hAnsi="Times New Roman" w:cs="Times New Roman"/>
          <w:sz w:val="28"/>
          <w:szCs w:val="28"/>
        </w:rPr>
        <w:t xml:space="preserve"> </w:t>
      </w:r>
      <w:r w:rsidR="00C8039F">
        <w:rPr>
          <w:rFonts w:ascii="Times New Roman" w:eastAsia="Calibri" w:hAnsi="Times New Roman" w:cs="Times New Roman"/>
          <w:sz w:val="28"/>
          <w:szCs w:val="28"/>
          <w:lang w:val="sr-Cyrl-RS"/>
        </w:rPr>
        <w:t>трећег</w:t>
      </w:r>
      <w:r w:rsidR="008D1758">
        <w:rPr>
          <w:rFonts w:ascii="Times New Roman" w:eastAsia="Calibri" w:hAnsi="Times New Roman" w:cs="Times New Roman"/>
          <w:sz w:val="28"/>
          <w:szCs w:val="28"/>
          <w:lang w:val="sr-Cyrl-RS"/>
        </w:rPr>
        <w:t xml:space="preserve"> </w:t>
      </w:r>
      <w:proofErr w:type="spellStart"/>
      <w:r w:rsidR="00831051">
        <w:rPr>
          <w:rFonts w:ascii="Times New Roman" w:eastAsia="Calibri" w:hAnsi="Times New Roman" w:cs="Times New Roman"/>
          <w:sz w:val="28"/>
          <w:szCs w:val="28"/>
        </w:rPr>
        <w:t>квартала</w:t>
      </w:r>
      <w:proofErr w:type="spellEnd"/>
      <w:r w:rsidR="00831051">
        <w:rPr>
          <w:rFonts w:ascii="Times New Roman" w:eastAsia="Calibri" w:hAnsi="Times New Roman" w:cs="Times New Roman"/>
          <w:sz w:val="28"/>
          <w:szCs w:val="28"/>
        </w:rPr>
        <w:t xml:space="preserve"> 202</w:t>
      </w:r>
      <w:r w:rsidR="00831051">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далеко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оптималног</w:t>
      </w:r>
      <w:proofErr w:type="spellEnd"/>
      <w:r>
        <w:rPr>
          <w:rFonts w:ascii="Times New Roman" w:eastAsia="Calibri" w:hAnsi="Times New Roman" w:cs="Times New Roman"/>
          <w:sz w:val="28"/>
          <w:szCs w:val="28"/>
        </w:rPr>
        <w:t xml:space="preserve">, с </w:t>
      </w:r>
      <w:proofErr w:type="spellStart"/>
      <w:r>
        <w:rPr>
          <w:rFonts w:ascii="Times New Roman" w:eastAsia="Calibri" w:hAnsi="Times New Roman" w:cs="Times New Roman"/>
          <w:sz w:val="28"/>
          <w:szCs w:val="28"/>
        </w:rPr>
        <w:t>обзиром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укупан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упошљеника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техничког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сектора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неопходно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ускладити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запослених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реалним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потребама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пословима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обавља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овај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сектор</w:t>
      </w:r>
      <w:proofErr w:type="spellEnd"/>
      <w:r>
        <w:rPr>
          <w:rFonts w:ascii="Times New Roman" w:eastAsia="Calibri" w:hAnsi="Times New Roman" w:cs="Times New Roman"/>
          <w:sz w:val="28"/>
          <w:szCs w:val="28"/>
        </w:rPr>
        <w:t>,</w:t>
      </w:r>
      <w:r w:rsidR="00207972">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структуру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недостају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стручни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радници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грађевинског</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лимарског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смера</w:t>
      </w:r>
      <w:proofErr w:type="spellEnd"/>
      <w:r>
        <w:rPr>
          <w:rFonts w:ascii="Times New Roman" w:eastAsia="Calibri" w:hAnsi="Times New Roman" w:cs="Times New Roman"/>
          <w:sz w:val="28"/>
          <w:szCs w:val="28"/>
        </w:rPr>
        <w:t xml:space="preserve"> а</w:t>
      </w:r>
      <w:r w:rsidR="00674DA7">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другим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позицијама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реално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вишкови</w:t>
      </w:r>
      <w:proofErr w:type="spellEnd"/>
      <w:r>
        <w:rPr>
          <w:rFonts w:ascii="Times New Roman" w:eastAsia="Calibri" w:hAnsi="Times New Roman" w:cs="Times New Roman"/>
          <w:sz w:val="28"/>
          <w:szCs w:val="28"/>
        </w:rPr>
        <w:t xml:space="preserve">. </w:t>
      </w:r>
    </w:p>
    <w:p w14:paraId="606460B2" w14:textId="1AF3543F" w:rsidR="00832575" w:rsidRDefault="00832575" w:rsidP="004833AC">
      <w:pPr>
        <w:spacing w:after="0" w:line="240"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Предлог оснивачу – граду Лесковцу је да се Уговором повере послови одржавања водоводне, канализациона и елекро мреже, јер у том сегменту предузећа располаже квалитетном радном снагом која може ефикасно и јефтиније да одржава све објекте који су у смислу финансирања трошкова везани за буджет града, како је то учињено поверавњем </w:t>
      </w:r>
      <w:r w:rsidR="00287FAA">
        <w:rPr>
          <w:rFonts w:ascii="Times New Roman" w:eastAsia="Calibri" w:hAnsi="Times New Roman" w:cs="Times New Roman"/>
          <w:bCs/>
          <w:sz w:val="28"/>
          <w:szCs w:val="28"/>
          <w:lang w:val="sr-Cyrl-RS"/>
        </w:rPr>
        <w:t>осталим</w:t>
      </w:r>
      <w:r>
        <w:rPr>
          <w:rFonts w:ascii="Times New Roman" w:eastAsia="Calibri" w:hAnsi="Times New Roman" w:cs="Times New Roman"/>
          <w:sz w:val="28"/>
          <w:szCs w:val="28"/>
          <w:lang w:val="sr-Cyrl-RS"/>
        </w:rPr>
        <w:t xml:space="preserve"> ЈКП.</w:t>
      </w:r>
    </w:p>
    <w:p w14:paraId="7348B988" w14:textId="02F56B64" w:rsidR="00832575" w:rsidRDefault="00832575" w:rsidP="004833AC">
      <w:pPr>
        <w:spacing w:after="0" w:line="240"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lastRenderedPageBreak/>
        <w:t>Тиме би се ефикасније упослио део техничког сектора, створили додатни приходи, а смањили трошкови одржавања и поправки које се финансирају из локалног буджета града.</w:t>
      </w:r>
    </w:p>
    <w:p w14:paraId="73AB2E86" w14:textId="0A14F0BE" w:rsidR="00D24B99" w:rsidRDefault="00DB02FB" w:rsidP="004833AC">
      <w:pPr>
        <w:spacing w:after="0" w:line="240"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rPr>
        <w:t xml:space="preserve"> </w:t>
      </w:r>
    </w:p>
    <w:p w14:paraId="596F15EA" w14:textId="77777777" w:rsidR="006D0FC7" w:rsidRPr="006D0FC7" w:rsidRDefault="006D0FC7" w:rsidP="004833AC">
      <w:pPr>
        <w:spacing w:after="0" w:line="240" w:lineRule="auto"/>
        <w:ind w:firstLine="720"/>
        <w:jc w:val="both"/>
        <w:rPr>
          <w:rFonts w:ascii="Times New Roman" w:eastAsia="Calibri" w:hAnsi="Times New Roman" w:cs="Times New Roman"/>
          <w:sz w:val="28"/>
          <w:szCs w:val="28"/>
          <w:lang w:val="sr-Cyrl-RS"/>
        </w:rPr>
      </w:pPr>
    </w:p>
    <w:p w14:paraId="495F8757" w14:textId="77777777" w:rsidR="004833AC" w:rsidRPr="004833AC" w:rsidRDefault="004833AC" w:rsidP="004833AC">
      <w:pPr>
        <w:spacing w:after="0" w:line="240" w:lineRule="auto"/>
        <w:ind w:firstLine="720"/>
        <w:jc w:val="both"/>
        <w:rPr>
          <w:rFonts w:ascii="Times New Roman" w:eastAsia="Calibri" w:hAnsi="Times New Roman" w:cs="Times New Roman"/>
          <w:sz w:val="28"/>
          <w:szCs w:val="28"/>
          <w:lang w:val="sr-Cyrl-RS"/>
        </w:rPr>
      </w:pPr>
    </w:p>
    <w:p w14:paraId="60EF6898" w14:textId="62689EC7" w:rsidR="00DB02FB" w:rsidRDefault="00DB02FB" w:rsidP="00DB02FB">
      <w:pPr>
        <w:spacing w:after="0" w:line="240" w:lineRule="auto"/>
        <w:jc w:val="both"/>
        <w:rPr>
          <w:rFonts w:ascii="Times New Roman" w:eastAsia="Calibri" w:hAnsi="Times New Roman" w:cs="Times New Roman"/>
          <w:b/>
          <w:sz w:val="28"/>
          <w:szCs w:val="28"/>
          <w:lang w:val="sr-Cyrl-RS"/>
        </w:rPr>
      </w:pPr>
      <w:proofErr w:type="spellStart"/>
      <w:r>
        <w:rPr>
          <w:rFonts w:ascii="Times New Roman" w:eastAsia="Calibri" w:hAnsi="Times New Roman" w:cs="Times New Roman"/>
          <w:b/>
          <w:sz w:val="28"/>
          <w:szCs w:val="28"/>
        </w:rPr>
        <w:t>Финансијко</w:t>
      </w:r>
      <w:proofErr w:type="spellEnd"/>
      <w:r>
        <w:rPr>
          <w:rFonts w:ascii="Times New Roman" w:eastAsia="Calibri" w:hAnsi="Times New Roman" w:cs="Times New Roman"/>
          <w:b/>
          <w:sz w:val="28"/>
          <w:szCs w:val="28"/>
        </w:rPr>
        <w:t xml:space="preserve"> – </w:t>
      </w:r>
      <w:proofErr w:type="spellStart"/>
      <w:r>
        <w:rPr>
          <w:rFonts w:ascii="Times New Roman" w:eastAsia="Calibri" w:hAnsi="Times New Roman" w:cs="Times New Roman"/>
          <w:b/>
          <w:sz w:val="28"/>
          <w:szCs w:val="28"/>
        </w:rPr>
        <w:t>рачуноводствени</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сектор</w:t>
      </w:r>
      <w:proofErr w:type="spellEnd"/>
    </w:p>
    <w:p w14:paraId="5C0ABF22" w14:textId="77777777" w:rsidR="004833AC" w:rsidRPr="004833AC" w:rsidRDefault="004833AC" w:rsidP="00DB02FB">
      <w:pPr>
        <w:spacing w:after="0" w:line="240" w:lineRule="auto"/>
        <w:jc w:val="both"/>
        <w:rPr>
          <w:rFonts w:ascii="Times New Roman" w:eastAsia="Calibri" w:hAnsi="Times New Roman" w:cs="Times New Roman"/>
          <w:b/>
          <w:sz w:val="28"/>
          <w:szCs w:val="28"/>
          <w:lang w:val="sr-Cyrl-RS"/>
        </w:rPr>
      </w:pPr>
    </w:p>
    <w:p w14:paraId="5B8C8AED" w14:textId="77777777" w:rsidR="00DB02FB" w:rsidRDefault="00DB02FB" w:rsidP="000C0DAE">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ЈП </w:t>
      </w:r>
      <w:proofErr w:type="spellStart"/>
      <w:r>
        <w:rPr>
          <w:rFonts w:ascii="Times New Roman" w:eastAsia="Calibri" w:hAnsi="Times New Roman" w:cs="Times New Roman"/>
          <w:sz w:val="28"/>
          <w:szCs w:val="28"/>
        </w:rPr>
        <w:t>Дом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Лесковац</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утрврђује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резултат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складу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важећим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законским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прописима</w:t>
      </w:r>
      <w:proofErr w:type="spellEnd"/>
      <w:r>
        <w:rPr>
          <w:rFonts w:ascii="Times New Roman" w:eastAsia="Calibri" w:hAnsi="Times New Roman" w:cs="Times New Roman"/>
          <w:sz w:val="28"/>
          <w:szCs w:val="28"/>
        </w:rPr>
        <w:t>.</w:t>
      </w:r>
    </w:p>
    <w:p w14:paraId="39BA7BAB" w14:textId="77777777" w:rsidR="00DB02FB" w:rsidRDefault="00DB02FB" w:rsidP="000C0DAE">
      <w:pPr>
        <w:spacing w:after="0" w:line="240" w:lineRule="auto"/>
        <w:ind w:firstLine="720"/>
        <w:jc w:val="both"/>
        <w:rPr>
          <w:rFonts w:ascii="Times New Roman" w:eastAsia="Calibri" w:hAnsi="Times New Roman" w:cs="Times New Roman"/>
          <w:sz w:val="28"/>
          <w:szCs w:val="28"/>
          <w:lang w:val="sr-Latn-CS"/>
        </w:rPr>
      </w:pPr>
      <w:r>
        <w:rPr>
          <w:rFonts w:ascii="Times New Roman" w:eastAsia="Calibri" w:hAnsi="Times New Roman" w:cs="Times New Roman"/>
          <w:sz w:val="28"/>
          <w:szCs w:val="28"/>
          <w:lang w:val="sr-Latn-CS"/>
        </w:rPr>
        <w:t>Приходи предузе</w:t>
      </w:r>
      <w:r>
        <w:rPr>
          <w:rFonts w:ascii="Times New Roman" w:eastAsia="Calibri" w:hAnsi="Times New Roman" w:cs="Times New Roman"/>
          <w:sz w:val="28"/>
          <w:szCs w:val="28"/>
          <w:lang w:val="sr-Cyrl-CS"/>
        </w:rPr>
        <w:t>ћа</w:t>
      </w:r>
      <w:r>
        <w:rPr>
          <w:rFonts w:ascii="Times New Roman" w:eastAsia="Calibri" w:hAnsi="Times New Roman" w:cs="Times New Roman"/>
          <w:sz w:val="28"/>
          <w:szCs w:val="28"/>
          <w:lang w:val="sr-Latn-CS"/>
        </w:rPr>
        <w:t xml:space="preserve"> исказани су на бази фактурисане реализације, а расходи на основу стварно насталих трошкова.</w:t>
      </w:r>
    </w:p>
    <w:p w14:paraId="4227133B" w14:textId="77777777" w:rsidR="00DB02FB" w:rsidRDefault="00DB02FB" w:rsidP="000C0DAE">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sr-Cyrl-CS"/>
        </w:rPr>
        <w:t xml:space="preserve">Финансијски приходи су </w:t>
      </w:r>
      <w:r>
        <w:rPr>
          <w:rFonts w:ascii="Times New Roman" w:eastAsia="Calibri" w:hAnsi="Times New Roman" w:cs="Times New Roman"/>
          <w:sz w:val="28"/>
          <w:szCs w:val="28"/>
          <w:lang w:val="sr-Latn-CS"/>
        </w:rPr>
        <w:t>исказани у складу са поштовањем Одлуке Града Лесковца.</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одлуци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деле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сопствене</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тичу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одржавања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стамбених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зграда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приходи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субвенција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тичу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гаражног</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стамбеног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простора</w:t>
      </w:r>
      <w:proofErr w:type="spellEnd"/>
      <w:r>
        <w:rPr>
          <w:rFonts w:ascii="Times New Roman" w:eastAsia="Calibri" w:hAnsi="Times New Roman" w:cs="Times New Roman"/>
          <w:sz w:val="28"/>
          <w:szCs w:val="28"/>
        </w:rPr>
        <w:t>.</w:t>
      </w:r>
    </w:p>
    <w:p w14:paraId="543877AE" w14:textId="3E50C394" w:rsidR="00F30FA7" w:rsidRDefault="00E67120" w:rsidP="004833AC">
      <w:pPr>
        <w:spacing w:after="0" w:line="240"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Највећи део</w:t>
      </w:r>
      <w:r w:rsidR="00DB02F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п</w:t>
      </w:r>
      <w:r w:rsidR="00DB02FB">
        <w:rPr>
          <w:rFonts w:ascii="Times New Roman" w:eastAsia="Calibri" w:hAnsi="Times New Roman" w:cs="Times New Roman"/>
          <w:sz w:val="28"/>
          <w:szCs w:val="28"/>
          <w:lang w:val="sr-Latn-CS"/>
        </w:rPr>
        <w:t>риходи</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пословног</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гаражног</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стамбеног</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простора</w:t>
      </w:r>
      <w:proofErr w:type="spellEnd"/>
      <w:r w:rsidR="00DB02FB">
        <w:rPr>
          <w:rFonts w:ascii="Times New Roman" w:eastAsia="Calibri" w:hAnsi="Times New Roman" w:cs="Times New Roman"/>
          <w:sz w:val="28"/>
          <w:szCs w:val="28"/>
        </w:rPr>
        <w:t xml:space="preserve"> </w:t>
      </w:r>
      <w:r w:rsidR="00DB02FB">
        <w:rPr>
          <w:rFonts w:ascii="Times New Roman" w:eastAsia="Calibri" w:hAnsi="Times New Roman" w:cs="Times New Roman"/>
          <w:sz w:val="28"/>
          <w:szCs w:val="28"/>
          <w:lang w:val="sr-Latn-CS"/>
        </w:rPr>
        <w:t xml:space="preserve"> уплаћују</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lang w:val="sr-Latn-CS"/>
        </w:rPr>
        <w:t xml:space="preserve"> на</w:t>
      </w:r>
      <w:r w:rsidR="009F3D75">
        <w:rPr>
          <w:rFonts w:ascii="Times New Roman" w:eastAsia="Calibri" w:hAnsi="Times New Roman" w:cs="Times New Roman"/>
          <w:sz w:val="28"/>
          <w:szCs w:val="28"/>
          <w:lang w:val="sr-Cyrl-RS"/>
        </w:rPr>
        <w:t xml:space="preserve"> т.р код пословних банака,</w:t>
      </w:r>
      <w:r w:rsidR="00DB02FB">
        <w:rPr>
          <w:rFonts w:ascii="Times New Roman" w:eastAsia="Calibri" w:hAnsi="Times New Roman" w:cs="Times New Roman"/>
          <w:sz w:val="28"/>
          <w:szCs w:val="28"/>
          <w:lang w:val="sr-Latn-CS"/>
        </w:rPr>
        <w:t xml:space="preserve"> рачун буџета</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захтевом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пренос</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упућен</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локалној</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управи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исти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Дом</w:t>
      </w:r>
      <w:proofErr w:type="spellEnd"/>
      <w:r w:rsidR="00DB02FB">
        <w:rPr>
          <w:rFonts w:ascii="Times New Roman" w:eastAsia="Calibri" w:hAnsi="Times New Roman" w:cs="Times New Roman"/>
          <w:sz w:val="28"/>
          <w:szCs w:val="28"/>
        </w:rPr>
        <w:t xml:space="preserve">“-у </w:t>
      </w:r>
      <w:proofErr w:type="spellStart"/>
      <w:r w:rsidR="00DB02FB">
        <w:rPr>
          <w:rFonts w:ascii="Times New Roman" w:eastAsia="Calibri" w:hAnsi="Times New Roman" w:cs="Times New Roman"/>
          <w:sz w:val="28"/>
          <w:szCs w:val="28"/>
        </w:rPr>
        <w:t>као</w:t>
      </w:r>
      <w:proofErr w:type="spellEnd"/>
      <w:r w:rsidR="00EE4A40">
        <w:rPr>
          <w:rFonts w:ascii="Times New Roman" w:eastAsia="Calibri" w:hAnsi="Times New Roman" w:cs="Times New Roman"/>
          <w:sz w:val="28"/>
          <w:szCs w:val="28"/>
          <w:lang w:val="sr-Cyrl-RS"/>
        </w:rPr>
        <w:t xml:space="preserve"> део</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субвенције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уплаћују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наменски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рачун</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потребе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пословања</w:t>
      </w:r>
      <w:proofErr w:type="spellEnd"/>
      <w:r w:rsidR="00AE0D7C">
        <w:rPr>
          <w:rFonts w:ascii="Times New Roman" w:eastAsia="Calibri" w:hAnsi="Times New Roman" w:cs="Times New Roman"/>
          <w:sz w:val="28"/>
          <w:szCs w:val="28"/>
          <w:lang w:val="sr-Cyrl-RS"/>
        </w:rPr>
        <w:t>.</w:t>
      </w:r>
    </w:p>
    <w:p w14:paraId="747F7AB0" w14:textId="51EE596E" w:rsidR="00392DE3" w:rsidRDefault="00E67120" w:rsidP="00392DE3">
      <w:pPr>
        <w:spacing w:after="0" w:line="240"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Напомињемо да </w:t>
      </w:r>
      <w:r w:rsidR="00392DE3">
        <w:rPr>
          <w:rFonts w:ascii="Times New Roman" w:eastAsia="Calibri" w:hAnsi="Times New Roman" w:cs="Times New Roman"/>
          <w:sz w:val="28"/>
          <w:szCs w:val="28"/>
          <w:lang w:val="sr-Cyrl-RS"/>
        </w:rPr>
        <w:t>је</w:t>
      </w:r>
      <w:r>
        <w:rPr>
          <w:rFonts w:ascii="Times New Roman" w:eastAsia="Calibri" w:hAnsi="Times New Roman" w:cs="Times New Roman"/>
          <w:sz w:val="28"/>
          <w:szCs w:val="28"/>
          <w:lang w:val="sr-Cyrl-RS"/>
        </w:rPr>
        <w:t xml:space="preserve"> </w:t>
      </w:r>
      <w:r w:rsidR="00392DE3">
        <w:rPr>
          <w:rFonts w:ascii="Times New Roman" w:eastAsia="Calibri" w:hAnsi="Times New Roman" w:cs="Times New Roman"/>
          <w:sz w:val="28"/>
          <w:szCs w:val="28"/>
          <w:lang w:val="sr-Cyrl-RS"/>
        </w:rPr>
        <w:t xml:space="preserve">у </w:t>
      </w:r>
      <w:r>
        <w:rPr>
          <w:rFonts w:ascii="Times New Roman" w:eastAsia="Calibri" w:hAnsi="Times New Roman" w:cs="Times New Roman"/>
          <w:sz w:val="28"/>
          <w:szCs w:val="28"/>
          <w:lang w:val="sr-Cyrl-RS"/>
        </w:rPr>
        <w:t>приходима од закупнине који се уплаћују, а затим враћају у целокупном износу наплаћене закупнине</w:t>
      </w:r>
      <w:r w:rsidR="00392DE3">
        <w:rPr>
          <w:rFonts w:ascii="Times New Roman" w:eastAsia="Calibri" w:hAnsi="Times New Roman" w:cs="Times New Roman"/>
          <w:sz w:val="28"/>
          <w:szCs w:val="28"/>
          <w:lang w:val="sr-Cyrl-RS"/>
        </w:rPr>
        <w:t xml:space="preserve"> и ПДВ  у висини од 20%, који је у ствари трошак предузећа, а не приход и који не треб да се уплаћује у буджет као приход, што треба у наредној години у договору са одељењем за финансије града дефинисати на прави начин, како би се усагласили сви финансијски показатељи на суштински начин како то прописују рачуноводствени прписи.</w:t>
      </w:r>
    </w:p>
    <w:p w14:paraId="15543790" w14:textId="77777777" w:rsidR="00F30FA7" w:rsidRDefault="00F30FA7" w:rsidP="00AE0D7C">
      <w:pPr>
        <w:spacing w:after="0" w:line="240" w:lineRule="auto"/>
        <w:ind w:firstLine="720"/>
        <w:jc w:val="both"/>
        <w:rPr>
          <w:rFonts w:ascii="Times New Roman" w:eastAsia="Calibri" w:hAnsi="Times New Roman" w:cs="Times New Roman"/>
          <w:sz w:val="28"/>
          <w:szCs w:val="28"/>
          <w:lang w:val="sr-Cyrl-RS"/>
        </w:rPr>
      </w:pPr>
    </w:p>
    <w:p w14:paraId="05395412" w14:textId="4292C1E9" w:rsidR="00AE0D7C" w:rsidRPr="00AE0D7C" w:rsidRDefault="00AE0D7C" w:rsidP="00FB7FB8">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Осим</w:t>
      </w:r>
      <w:r w:rsidR="00E67120">
        <w:rPr>
          <w:rFonts w:ascii="Times New Roman" w:eastAsia="Calibri" w:hAnsi="Times New Roman" w:cs="Times New Roman"/>
          <w:sz w:val="28"/>
          <w:szCs w:val="28"/>
          <w:lang w:val="sr-Cyrl-RS"/>
        </w:rPr>
        <w:t xml:space="preserve"> закупнина</w:t>
      </w:r>
      <w:r w:rsidR="00392DE3">
        <w:rPr>
          <w:rFonts w:ascii="Times New Roman" w:eastAsia="Calibri" w:hAnsi="Times New Roman" w:cs="Times New Roman"/>
          <w:sz w:val="28"/>
          <w:szCs w:val="28"/>
          <w:lang w:val="sr-Cyrl-RS"/>
        </w:rPr>
        <w:t xml:space="preserve"> и </w:t>
      </w:r>
      <w:r>
        <w:rPr>
          <w:rFonts w:ascii="Times New Roman" w:eastAsia="Calibri" w:hAnsi="Times New Roman" w:cs="Times New Roman"/>
          <w:sz w:val="28"/>
          <w:szCs w:val="28"/>
          <w:lang w:val="sr-Cyrl-RS"/>
        </w:rPr>
        <w:t>субенција</w:t>
      </w:r>
      <w:r w:rsidR="00E67120">
        <w:rPr>
          <w:rFonts w:ascii="Times New Roman" w:eastAsia="Calibri" w:hAnsi="Times New Roman" w:cs="Times New Roman"/>
          <w:sz w:val="28"/>
          <w:szCs w:val="28"/>
          <w:lang w:val="sr-Cyrl-RS"/>
        </w:rPr>
        <w:t>,</w:t>
      </w:r>
      <w:r>
        <w:rPr>
          <w:rFonts w:ascii="Times New Roman" w:eastAsia="Calibri" w:hAnsi="Times New Roman" w:cs="Times New Roman"/>
          <w:sz w:val="28"/>
          <w:szCs w:val="28"/>
          <w:lang w:val="sr-Cyrl-RS"/>
        </w:rPr>
        <w:t xml:space="preserve"> предузеће остварује и д</w:t>
      </w:r>
      <w:r w:rsidR="00366D40">
        <w:rPr>
          <w:rFonts w:ascii="Times New Roman" w:eastAsia="Calibri" w:hAnsi="Times New Roman" w:cs="Times New Roman"/>
          <w:sz w:val="28"/>
          <w:szCs w:val="28"/>
          <w:lang w:val="sr-Cyrl-RS"/>
        </w:rPr>
        <w:t>е</w:t>
      </w:r>
      <w:r>
        <w:rPr>
          <w:rFonts w:ascii="Times New Roman" w:eastAsia="Calibri" w:hAnsi="Times New Roman" w:cs="Times New Roman"/>
          <w:sz w:val="28"/>
          <w:szCs w:val="28"/>
          <w:lang w:val="sr-Cyrl-RS"/>
        </w:rPr>
        <w:t>о сопствених прихода.</w:t>
      </w:r>
    </w:p>
    <w:p w14:paraId="1B74BFC6" w14:textId="68EDCC38" w:rsidR="00F30FA7" w:rsidRDefault="00DB02FB" w:rsidP="00DB02FB">
      <w:pPr>
        <w:spacing w:after="0" w:line="240" w:lineRule="auto"/>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Што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тиче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расхода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приказани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следећој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Табели</w:t>
      </w:r>
      <w:proofErr w:type="spellEnd"/>
      <w:r>
        <w:rPr>
          <w:rFonts w:ascii="Times New Roman" w:eastAsia="Calibri" w:hAnsi="Times New Roman" w:cs="Times New Roman"/>
          <w:sz w:val="28"/>
          <w:szCs w:val="28"/>
        </w:rPr>
        <w:t xml:space="preserve">, </w:t>
      </w:r>
    </w:p>
    <w:p w14:paraId="29FCB965" w14:textId="77777777" w:rsidR="004833AC" w:rsidRDefault="004833AC" w:rsidP="00DB02FB">
      <w:pPr>
        <w:spacing w:after="0" w:line="240" w:lineRule="auto"/>
        <w:jc w:val="both"/>
        <w:rPr>
          <w:rFonts w:ascii="Times New Roman" w:eastAsia="Calibri" w:hAnsi="Times New Roman" w:cs="Times New Roman"/>
          <w:sz w:val="28"/>
          <w:szCs w:val="28"/>
          <w:lang w:val="sr-Cyrl-RS"/>
        </w:rPr>
      </w:pPr>
    </w:p>
    <w:p w14:paraId="3274E6C1"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2F3BAB75"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2C07C9D6"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71DE08CB" w14:textId="574B2A9F" w:rsidR="006D0FC7" w:rsidRDefault="006D0FC7" w:rsidP="00DB02FB">
      <w:pPr>
        <w:spacing w:after="0" w:line="240" w:lineRule="auto"/>
        <w:jc w:val="both"/>
        <w:rPr>
          <w:rFonts w:ascii="Times New Roman" w:eastAsia="Calibri" w:hAnsi="Times New Roman" w:cs="Times New Roman"/>
          <w:sz w:val="28"/>
          <w:szCs w:val="28"/>
          <w:lang w:val="sr-Cyrl-RS"/>
        </w:rPr>
      </w:pPr>
    </w:p>
    <w:p w14:paraId="3768BF33"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52C9AD19"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5E100575"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63DFE704"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7FBA7109"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4D021139"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4B449586"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3D4E299F" w14:textId="77777777" w:rsidR="006D0FC7" w:rsidRDefault="006D0FC7" w:rsidP="00DB02FB">
      <w:pPr>
        <w:spacing w:after="0" w:line="240" w:lineRule="auto"/>
        <w:jc w:val="both"/>
        <w:rPr>
          <w:rFonts w:ascii="Times New Roman" w:eastAsia="Calibri" w:hAnsi="Times New Roman" w:cs="Times New Roman"/>
          <w:sz w:val="28"/>
          <w:szCs w:val="28"/>
          <w:lang w:val="sr-Cyrl-RS"/>
        </w:rPr>
      </w:pPr>
    </w:p>
    <w:p w14:paraId="77A4F0E9" w14:textId="77777777" w:rsidR="004833AC" w:rsidRPr="004833AC" w:rsidRDefault="004833AC" w:rsidP="00DB02FB">
      <w:pPr>
        <w:spacing w:after="0" w:line="240" w:lineRule="auto"/>
        <w:jc w:val="both"/>
        <w:rPr>
          <w:rFonts w:ascii="Times New Roman" w:eastAsia="Calibri" w:hAnsi="Times New Roman" w:cs="Times New Roman"/>
          <w:sz w:val="28"/>
          <w:szCs w:val="28"/>
          <w:lang w:val="sr-Cyrl-RS"/>
        </w:rPr>
      </w:pPr>
    </w:p>
    <w:p w14:paraId="398972E1" w14:textId="7EDC958E" w:rsidR="00DB02FB" w:rsidRDefault="00DB02FB" w:rsidP="00DB02FB">
      <w:pPr>
        <w:spacing w:after="0" w:line="240" w:lineRule="auto"/>
        <w:jc w:val="both"/>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Табела</w:t>
      </w:r>
      <w:proofErr w:type="spellEnd"/>
      <w:r>
        <w:rPr>
          <w:rFonts w:ascii="Times New Roman" w:eastAsia="Calibri" w:hAnsi="Times New Roman" w:cs="Times New Roman"/>
          <w:i/>
          <w:sz w:val="28"/>
          <w:szCs w:val="28"/>
        </w:rPr>
        <w:t xml:space="preserve"> бр.2 </w:t>
      </w:r>
      <w:proofErr w:type="spellStart"/>
      <w:r>
        <w:rPr>
          <w:rFonts w:ascii="Times New Roman" w:eastAsia="Calibri" w:hAnsi="Times New Roman" w:cs="Times New Roman"/>
          <w:i/>
          <w:sz w:val="28"/>
          <w:szCs w:val="28"/>
        </w:rPr>
        <w:t>Преглед</w:t>
      </w:r>
      <w:proofErr w:type="spellEnd"/>
      <w:r>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прихода</w:t>
      </w:r>
      <w:proofErr w:type="spellEnd"/>
      <w:r>
        <w:rPr>
          <w:rFonts w:ascii="Times New Roman" w:eastAsia="Calibri" w:hAnsi="Times New Roman" w:cs="Times New Roman"/>
          <w:i/>
          <w:sz w:val="28"/>
          <w:szCs w:val="28"/>
        </w:rPr>
        <w:t xml:space="preserve"> и </w:t>
      </w:r>
      <w:proofErr w:type="spellStart"/>
      <w:r>
        <w:rPr>
          <w:rFonts w:ascii="Times New Roman" w:eastAsia="Calibri" w:hAnsi="Times New Roman" w:cs="Times New Roman"/>
          <w:i/>
          <w:sz w:val="28"/>
          <w:szCs w:val="28"/>
        </w:rPr>
        <w:t>расход</w:t>
      </w:r>
      <w:proofErr w:type="spellEnd"/>
      <w:r w:rsidR="007244B2">
        <w:rPr>
          <w:rFonts w:ascii="Times New Roman" w:eastAsia="Calibri" w:hAnsi="Times New Roman" w:cs="Times New Roman"/>
          <w:i/>
          <w:sz w:val="28"/>
          <w:szCs w:val="28"/>
          <w:lang w:val="sr-Cyrl-RS"/>
        </w:rPr>
        <w:t xml:space="preserve">а / </w:t>
      </w:r>
      <w:proofErr w:type="spellStart"/>
      <w:r>
        <w:rPr>
          <w:rFonts w:ascii="Times New Roman" w:eastAsia="Calibri" w:hAnsi="Times New Roman" w:cs="Times New Roman"/>
          <w:sz w:val="28"/>
          <w:szCs w:val="28"/>
        </w:rPr>
        <w:t>дин</w:t>
      </w:r>
      <w:proofErr w:type="spellEnd"/>
      <w:r>
        <w:rPr>
          <w:rFonts w:ascii="Times New Roman" w:eastAsia="Calibri" w:hAnsi="Times New Roman" w:cs="Times New Roman"/>
          <w:sz w:val="28"/>
          <w:szCs w:val="28"/>
        </w:rPr>
        <w:t>.</w:t>
      </w:r>
    </w:p>
    <w:tbl>
      <w:tblPr>
        <w:tblStyle w:val="TableGrid"/>
        <w:tblW w:w="10419" w:type="dxa"/>
        <w:tblInd w:w="-181" w:type="dxa"/>
        <w:tblLook w:val="04A0" w:firstRow="1" w:lastRow="0" w:firstColumn="1" w:lastColumn="0" w:noHBand="0" w:noVBand="1"/>
      </w:tblPr>
      <w:tblGrid>
        <w:gridCol w:w="5104"/>
        <w:gridCol w:w="2480"/>
        <w:gridCol w:w="2835"/>
      </w:tblGrid>
      <w:tr w:rsidR="00DB02FB" w14:paraId="140E3D8B"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6908E8B1" w14:textId="4589460D" w:rsidR="00DB02FB" w:rsidRDefault="00D24B99" w:rsidP="0012416D">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B02FB">
              <w:rPr>
                <w:rFonts w:ascii="Times New Roman" w:eastAsia="Calibri" w:hAnsi="Times New Roman" w:cs="Times New Roman"/>
                <w:sz w:val="28"/>
                <w:szCs w:val="28"/>
              </w:rPr>
              <w:t xml:space="preserve"> Приходи- Расходи</w:t>
            </w:r>
          </w:p>
        </w:tc>
        <w:tc>
          <w:tcPr>
            <w:tcW w:w="2480" w:type="dxa"/>
            <w:tcBorders>
              <w:top w:val="single" w:sz="4" w:space="0" w:color="auto"/>
              <w:left w:val="single" w:sz="4" w:space="0" w:color="auto"/>
              <w:bottom w:val="single" w:sz="4" w:space="0" w:color="auto"/>
              <w:right w:val="single" w:sz="4" w:space="0" w:color="auto"/>
            </w:tcBorders>
            <w:hideMark/>
          </w:tcPr>
          <w:p w14:paraId="15D3CF08"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sz w:val="28"/>
                <w:szCs w:val="28"/>
              </w:rPr>
              <w:t>План за период</w:t>
            </w:r>
          </w:p>
          <w:p w14:paraId="79BA1BA0" w14:textId="065D77DF" w:rsidR="00DB02FB" w:rsidRDefault="00C8039F" w:rsidP="0012416D">
            <w:pPr>
              <w:jc w:val="both"/>
              <w:rPr>
                <w:rFonts w:ascii="Times New Roman" w:eastAsia="Calibri" w:hAnsi="Times New Roman" w:cs="Times New Roman"/>
                <w:sz w:val="28"/>
                <w:szCs w:val="28"/>
              </w:rPr>
            </w:pPr>
            <w:r>
              <w:rPr>
                <w:rFonts w:ascii="Times New Roman" w:eastAsia="Calibri" w:hAnsi="Times New Roman" w:cs="Times New Roman"/>
                <w:sz w:val="28"/>
                <w:szCs w:val="28"/>
              </w:rPr>
              <w:t>01.01.-30.09</w:t>
            </w:r>
            <w:r w:rsidR="00831051">
              <w:rPr>
                <w:rFonts w:ascii="Times New Roman" w:eastAsia="Calibri" w:hAnsi="Times New Roman" w:cs="Times New Roman"/>
                <w:sz w:val="28"/>
                <w:szCs w:val="28"/>
              </w:rPr>
              <w:t>.2025</w:t>
            </w:r>
            <w:r w:rsidR="00DB02FB">
              <w:rPr>
                <w:rFonts w:ascii="Times New Roman" w:eastAsia="Calibri"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73C2D264"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sz w:val="28"/>
                <w:szCs w:val="28"/>
              </w:rPr>
              <w:t>Остварено у извештајном периоду</w:t>
            </w:r>
          </w:p>
        </w:tc>
      </w:tr>
      <w:tr w:rsidR="00DB02FB" w14:paraId="7B44031D"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015BB0AD"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sz w:val="28"/>
                <w:szCs w:val="28"/>
              </w:rPr>
              <w:t>Приходи од продаје производа и услуга</w:t>
            </w:r>
          </w:p>
        </w:tc>
        <w:tc>
          <w:tcPr>
            <w:tcW w:w="2480" w:type="dxa"/>
            <w:tcBorders>
              <w:top w:val="single" w:sz="4" w:space="0" w:color="auto"/>
              <w:left w:val="single" w:sz="4" w:space="0" w:color="auto"/>
              <w:bottom w:val="single" w:sz="4" w:space="0" w:color="auto"/>
              <w:right w:val="single" w:sz="4" w:space="0" w:color="auto"/>
            </w:tcBorders>
            <w:hideMark/>
          </w:tcPr>
          <w:p w14:paraId="359592A6" w14:textId="55384D6E" w:rsidR="00DB02FB" w:rsidRDefault="00C8039F"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1.5</w:t>
            </w:r>
            <w:r w:rsidR="00D84BC5">
              <w:rPr>
                <w:rFonts w:ascii="Times New Roman" w:eastAsia="Calibri" w:hAnsi="Times New Roman" w:cs="Times New Roman"/>
                <w:sz w:val="28"/>
                <w:szCs w:val="28"/>
              </w:rPr>
              <w:t>00.000</w:t>
            </w:r>
            <w:r w:rsidR="00831051">
              <w:rPr>
                <w:rFonts w:ascii="Times New Roman" w:eastAsia="Calibri" w:hAnsi="Times New Roman" w:cs="Times New Roman"/>
                <w:sz w:val="28"/>
                <w:szCs w:val="28"/>
              </w:rPr>
              <w:t>,00</w:t>
            </w:r>
            <w:r w:rsidR="00207972">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627ADD1" w14:textId="01C1309D" w:rsidR="00DB02FB" w:rsidRDefault="00C8039F"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808.833,38</w:t>
            </w:r>
            <w:r w:rsidR="00207972">
              <w:rPr>
                <w:rFonts w:ascii="Times New Roman" w:eastAsia="Calibri" w:hAnsi="Times New Roman" w:cs="Times New Roman"/>
                <w:sz w:val="28"/>
                <w:szCs w:val="28"/>
              </w:rPr>
              <w:t xml:space="preserve"> </w:t>
            </w:r>
          </w:p>
        </w:tc>
      </w:tr>
      <w:tr w:rsidR="00DB02FB" w14:paraId="69776C77"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7B3867B8"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Приходи од субвенција и други пословни приходи </w:t>
            </w:r>
          </w:p>
        </w:tc>
        <w:tc>
          <w:tcPr>
            <w:tcW w:w="2480" w:type="dxa"/>
            <w:tcBorders>
              <w:top w:val="single" w:sz="4" w:space="0" w:color="auto"/>
              <w:left w:val="single" w:sz="4" w:space="0" w:color="auto"/>
              <w:bottom w:val="single" w:sz="4" w:space="0" w:color="auto"/>
              <w:right w:val="single" w:sz="4" w:space="0" w:color="auto"/>
            </w:tcBorders>
            <w:hideMark/>
          </w:tcPr>
          <w:p w14:paraId="3DEFE52C" w14:textId="624C47D3" w:rsidR="00DB02FB" w:rsidRDefault="00C8039F"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45</w:t>
            </w:r>
            <w:r w:rsidR="00D84BC5">
              <w:rPr>
                <w:rFonts w:ascii="Times New Roman" w:eastAsia="Calibri" w:hAnsi="Times New Roman" w:cs="Times New Roman"/>
                <w:sz w:val="28"/>
                <w:szCs w:val="28"/>
              </w:rPr>
              <w:t>.000.000,00</w:t>
            </w:r>
            <w:r w:rsidR="00207972">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7378F0B" w14:textId="54F3B988" w:rsidR="00DB02FB" w:rsidRDefault="00C8039F"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40.051.055,46</w:t>
            </w:r>
            <w:r w:rsidR="00207972">
              <w:rPr>
                <w:rFonts w:ascii="Times New Roman" w:eastAsia="Calibri" w:hAnsi="Times New Roman" w:cs="Times New Roman"/>
                <w:sz w:val="28"/>
                <w:szCs w:val="28"/>
              </w:rPr>
              <w:t xml:space="preserve"> </w:t>
            </w:r>
          </w:p>
        </w:tc>
      </w:tr>
      <w:tr w:rsidR="00DB02FB" w14:paraId="6C65A70B"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2588F869"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ПОСЛОВНИ ПРИХОДИ –АОП 1001</w:t>
            </w:r>
          </w:p>
        </w:tc>
        <w:tc>
          <w:tcPr>
            <w:tcW w:w="2480" w:type="dxa"/>
            <w:tcBorders>
              <w:top w:val="single" w:sz="4" w:space="0" w:color="auto"/>
              <w:left w:val="single" w:sz="4" w:space="0" w:color="auto"/>
              <w:bottom w:val="single" w:sz="4" w:space="0" w:color="auto"/>
              <w:right w:val="single" w:sz="4" w:space="0" w:color="auto"/>
            </w:tcBorders>
            <w:hideMark/>
          </w:tcPr>
          <w:p w14:paraId="12AE8C32" w14:textId="38CCEE0A" w:rsidR="00DB02FB" w:rsidRDefault="00C8039F"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46.5</w:t>
            </w:r>
            <w:r w:rsidR="00831051">
              <w:rPr>
                <w:rFonts w:ascii="Times New Roman" w:eastAsia="Calibri" w:hAnsi="Times New Roman" w:cs="Times New Roman"/>
                <w:b/>
                <w:sz w:val="28"/>
                <w:szCs w:val="28"/>
              </w:rPr>
              <w:t>00.000,00</w:t>
            </w:r>
            <w:r w:rsidR="00207972">
              <w:rPr>
                <w:rFonts w:ascii="Times New Roman" w:eastAsia="Calibri" w:hAnsi="Times New Roman" w:cs="Times New Roman"/>
                <w:b/>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D45088B" w14:textId="30A86C83" w:rsidR="00DB02FB" w:rsidRDefault="000C4778"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40.859.888,84</w:t>
            </w:r>
            <w:r w:rsidR="00207972">
              <w:rPr>
                <w:rFonts w:ascii="Times New Roman" w:eastAsia="Calibri" w:hAnsi="Times New Roman" w:cs="Times New Roman"/>
                <w:b/>
                <w:sz w:val="28"/>
                <w:szCs w:val="28"/>
              </w:rPr>
              <w:t xml:space="preserve"> </w:t>
            </w:r>
          </w:p>
        </w:tc>
      </w:tr>
      <w:tr w:rsidR="00DB02FB" w14:paraId="38E2AA16"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12C63614"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 xml:space="preserve">Материјални трошкови </w:t>
            </w:r>
            <w:r>
              <w:rPr>
                <w:rFonts w:ascii="Times New Roman" w:eastAsia="Calibri" w:hAnsi="Times New Roman" w:cs="Times New Roman"/>
                <w:sz w:val="28"/>
                <w:szCs w:val="28"/>
              </w:rPr>
              <w:t>(материјал, резервни делови и услуге одржавања; гориво и енергија; остали материјални трошкови)</w:t>
            </w:r>
          </w:p>
        </w:tc>
        <w:tc>
          <w:tcPr>
            <w:tcW w:w="2480" w:type="dxa"/>
            <w:tcBorders>
              <w:top w:val="single" w:sz="4" w:space="0" w:color="auto"/>
              <w:left w:val="single" w:sz="4" w:space="0" w:color="auto"/>
              <w:bottom w:val="single" w:sz="4" w:space="0" w:color="auto"/>
              <w:right w:val="single" w:sz="4" w:space="0" w:color="auto"/>
            </w:tcBorders>
            <w:hideMark/>
          </w:tcPr>
          <w:p w14:paraId="23741240" w14:textId="77777777" w:rsidR="00CC4ADC" w:rsidRDefault="00CC4ADC" w:rsidP="0012416D">
            <w:pPr>
              <w:jc w:val="right"/>
              <w:rPr>
                <w:rFonts w:ascii="Times New Roman" w:eastAsia="Calibri" w:hAnsi="Times New Roman" w:cs="Times New Roman"/>
                <w:sz w:val="28"/>
                <w:szCs w:val="28"/>
              </w:rPr>
            </w:pPr>
          </w:p>
          <w:p w14:paraId="59155217" w14:textId="59CB3D38"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2.25</w:t>
            </w:r>
            <w:r w:rsidR="00D84BC5">
              <w:rPr>
                <w:rFonts w:ascii="Times New Roman" w:eastAsia="Calibri" w:hAnsi="Times New Roman" w:cs="Times New Roman"/>
                <w:sz w:val="28"/>
                <w:szCs w:val="28"/>
              </w:rPr>
              <w:t>0.000,00</w:t>
            </w:r>
            <w:r w:rsidR="00207972">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83E276" w14:textId="77777777" w:rsidR="00CC4ADC" w:rsidRDefault="00CC4ADC" w:rsidP="0012416D">
            <w:pPr>
              <w:jc w:val="right"/>
              <w:rPr>
                <w:rFonts w:ascii="Times New Roman" w:eastAsia="Calibri" w:hAnsi="Times New Roman" w:cs="Times New Roman"/>
                <w:sz w:val="28"/>
                <w:szCs w:val="28"/>
              </w:rPr>
            </w:pPr>
          </w:p>
          <w:p w14:paraId="21FB185F" w14:textId="6245FB6A"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914.656,23</w:t>
            </w:r>
            <w:r w:rsidR="00207972">
              <w:rPr>
                <w:rFonts w:ascii="Times New Roman" w:eastAsia="Calibri" w:hAnsi="Times New Roman" w:cs="Times New Roman"/>
                <w:sz w:val="28"/>
                <w:szCs w:val="28"/>
              </w:rPr>
              <w:t xml:space="preserve"> </w:t>
            </w:r>
          </w:p>
        </w:tc>
      </w:tr>
      <w:tr w:rsidR="00DB02FB" w14:paraId="32ADCD95"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6AA3E2F5"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Трошкови запослених</w:t>
            </w:r>
            <w:r>
              <w:rPr>
                <w:rFonts w:ascii="Times New Roman" w:eastAsia="Calibri" w:hAnsi="Times New Roman" w:cs="Times New Roman"/>
                <w:sz w:val="28"/>
                <w:szCs w:val="28"/>
              </w:rPr>
              <w:t xml:space="preserve"> (зараде и накнаде зарада, порези и доприноси на зараде и остали лични расходи и накнаде)</w:t>
            </w:r>
          </w:p>
        </w:tc>
        <w:tc>
          <w:tcPr>
            <w:tcW w:w="2480" w:type="dxa"/>
            <w:tcBorders>
              <w:top w:val="single" w:sz="4" w:space="0" w:color="auto"/>
              <w:left w:val="single" w:sz="4" w:space="0" w:color="auto"/>
              <w:bottom w:val="single" w:sz="4" w:space="0" w:color="auto"/>
              <w:right w:val="single" w:sz="4" w:space="0" w:color="auto"/>
            </w:tcBorders>
            <w:hideMark/>
          </w:tcPr>
          <w:p w14:paraId="59280CCB" w14:textId="77777777" w:rsidR="00DB02FB" w:rsidRDefault="00CC4ADC"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2C46D075" w14:textId="0A819040" w:rsidR="00CC4ADC"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39.42</w:t>
            </w:r>
            <w:r w:rsidR="00D84BC5">
              <w:rPr>
                <w:rFonts w:ascii="Times New Roman" w:eastAsia="Calibri" w:hAnsi="Times New Roman" w:cs="Times New Roman"/>
                <w:sz w:val="28"/>
                <w:szCs w:val="28"/>
              </w:rPr>
              <w:t>0.000,00</w:t>
            </w:r>
          </w:p>
        </w:tc>
        <w:tc>
          <w:tcPr>
            <w:tcW w:w="2835" w:type="dxa"/>
            <w:tcBorders>
              <w:top w:val="single" w:sz="4" w:space="0" w:color="auto"/>
              <w:left w:val="single" w:sz="4" w:space="0" w:color="auto"/>
              <w:bottom w:val="single" w:sz="4" w:space="0" w:color="auto"/>
              <w:right w:val="single" w:sz="4" w:space="0" w:color="auto"/>
            </w:tcBorders>
            <w:hideMark/>
          </w:tcPr>
          <w:p w14:paraId="766F2FFD" w14:textId="77777777" w:rsidR="00DB02FB" w:rsidRDefault="00CC4ADC"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33B7F138" w14:textId="0F5B4B99" w:rsidR="00CC4ADC"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32.575.754,28</w:t>
            </w:r>
          </w:p>
        </w:tc>
      </w:tr>
      <w:tr w:rsidR="00DB02FB" w14:paraId="267204E1"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50B4979B"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Трошкови производних услуга</w:t>
            </w:r>
          </w:p>
        </w:tc>
        <w:tc>
          <w:tcPr>
            <w:tcW w:w="2480" w:type="dxa"/>
            <w:tcBorders>
              <w:top w:val="single" w:sz="4" w:space="0" w:color="auto"/>
              <w:left w:val="single" w:sz="4" w:space="0" w:color="auto"/>
              <w:bottom w:val="single" w:sz="4" w:space="0" w:color="auto"/>
              <w:right w:val="single" w:sz="4" w:space="0" w:color="auto"/>
            </w:tcBorders>
            <w:hideMark/>
          </w:tcPr>
          <w:p w14:paraId="3B290447" w14:textId="50333C61"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1.125</w:t>
            </w:r>
            <w:r w:rsidR="00D84BC5">
              <w:rPr>
                <w:rFonts w:ascii="Times New Roman" w:eastAsia="Calibri" w:hAnsi="Times New Roman" w:cs="Times New Roman"/>
                <w:sz w:val="28"/>
                <w:szCs w:val="28"/>
              </w:rPr>
              <w:t>.000,00</w:t>
            </w:r>
            <w:r w:rsidR="00FC4FCE">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F95F202" w14:textId="6BE183E8"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952.250,19</w:t>
            </w:r>
          </w:p>
        </w:tc>
      </w:tr>
      <w:tr w:rsidR="00DB02FB" w14:paraId="50BDCE62"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7F31F085" w14:textId="77777777" w:rsidR="00DB02FB" w:rsidRDefault="00DB02FB" w:rsidP="0012416D">
            <w:pPr>
              <w:jc w:val="both"/>
              <w:rPr>
                <w:rFonts w:ascii="Times New Roman" w:eastAsia="Calibri" w:hAnsi="Times New Roman" w:cs="Times New Roman"/>
                <w:sz w:val="28"/>
                <w:szCs w:val="28"/>
              </w:rPr>
            </w:pPr>
            <w:r>
              <w:rPr>
                <w:rFonts w:ascii="Times New Roman" w:eastAsia="Calibri" w:hAnsi="Times New Roman" w:cs="Times New Roman"/>
                <w:b/>
                <w:sz w:val="28"/>
                <w:szCs w:val="28"/>
              </w:rPr>
              <w:t>Нематеријални трошкови</w:t>
            </w:r>
            <w:r>
              <w:rPr>
                <w:rFonts w:ascii="Times New Roman" w:eastAsia="Calibri" w:hAnsi="Times New Roman" w:cs="Times New Roman"/>
                <w:sz w:val="28"/>
                <w:szCs w:val="28"/>
              </w:rPr>
              <w:t xml:space="preserve"> (трошкови непроизводних услуга, репрезентације премије осигурања, платног промета чланарина, пореза, остали нематеријални трошкови, резерве)</w:t>
            </w:r>
          </w:p>
        </w:tc>
        <w:tc>
          <w:tcPr>
            <w:tcW w:w="2480" w:type="dxa"/>
            <w:tcBorders>
              <w:top w:val="single" w:sz="4" w:space="0" w:color="auto"/>
              <w:left w:val="single" w:sz="4" w:space="0" w:color="auto"/>
              <w:bottom w:val="single" w:sz="4" w:space="0" w:color="auto"/>
              <w:right w:val="single" w:sz="4" w:space="0" w:color="auto"/>
            </w:tcBorders>
            <w:hideMark/>
          </w:tcPr>
          <w:p w14:paraId="621AFDDC" w14:textId="77777777" w:rsidR="00CC4ADC" w:rsidRDefault="00CC4ADC" w:rsidP="0012416D">
            <w:pPr>
              <w:jc w:val="right"/>
              <w:rPr>
                <w:rFonts w:ascii="Times New Roman" w:eastAsia="Calibri" w:hAnsi="Times New Roman" w:cs="Times New Roman"/>
                <w:sz w:val="28"/>
                <w:szCs w:val="28"/>
              </w:rPr>
            </w:pPr>
          </w:p>
          <w:p w14:paraId="39E514C7" w14:textId="13F07260"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3.375</w:t>
            </w:r>
            <w:r w:rsidR="00D84BC5">
              <w:rPr>
                <w:rFonts w:ascii="Times New Roman" w:eastAsia="Calibri" w:hAnsi="Times New Roman" w:cs="Times New Roman"/>
                <w:sz w:val="28"/>
                <w:szCs w:val="28"/>
              </w:rPr>
              <w:t>.000,00</w:t>
            </w:r>
            <w:r w:rsidR="00FC4FCE">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24BDECA" w14:textId="77777777" w:rsidR="00CC4ADC" w:rsidRDefault="00CC4ADC" w:rsidP="0012416D">
            <w:pPr>
              <w:jc w:val="right"/>
              <w:rPr>
                <w:rFonts w:ascii="Times New Roman" w:eastAsia="Calibri" w:hAnsi="Times New Roman" w:cs="Times New Roman"/>
                <w:sz w:val="28"/>
                <w:szCs w:val="28"/>
              </w:rPr>
            </w:pPr>
          </w:p>
          <w:p w14:paraId="245AF6E1" w14:textId="5B40B5D8"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3.359.990,13</w:t>
            </w:r>
            <w:r w:rsidR="00FC4FCE">
              <w:rPr>
                <w:rFonts w:ascii="Times New Roman" w:eastAsia="Calibri" w:hAnsi="Times New Roman" w:cs="Times New Roman"/>
                <w:sz w:val="28"/>
                <w:szCs w:val="28"/>
              </w:rPr>
              <w:t xml:space="preserve"> </w:t>
            </w:r>
          </w:p>
        </w:tc>
      </w:tr>
      <w:tr w:rsidR="00DB02FB" w14:paraId="1AF4C210"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1CA36BBB"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ПОСЛОВНИ РАСХОДИ –АОП 1018</w:t>
            </w:r>
          </w:p>
        </w:tc>
        <w:tc>
          <w:tcPr>
            <w:tcW w:w="2480" w:type="dxa"/>
            <w:tcBorders>
              <w:top w:val="single" w:sz="4" w:space="0" w:color="auto"/>
              <w:left w:val="single" w:sz="4" w:space="0" w:color="auto"/>
              <w:bottom w:val="single" w:sz="4" w:space="0" w:color="auto"/>
              <w:right w:val="single" w:sz="4" w:space="0" w:color="auto"/>
            </w:tcBorders>
            <w:hideMark/>
          </w:tcPr>
          <w:p w14:paraId="4468AE83" w14:textId="0675C878" w:rsidR="00DB02FB" w:rsidRDefault="000C4778"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46.170.000,00</w:t>
            </w:r>
            <w:r w:rsidR="00FC4FCE">
              <w:rPr>
                <w:rFonts w:ascii="Times New Roman" w:eastAsia="Calibri" w:hAnsi="Times New Roman" w:cs="Times New Roman"/>
                <w:b/>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7EFBBFA9" w14:textId="30266C2F" w:rsidR="00DB02FB" w:rsidRDefault="000C4778"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37.802.650,83</w:t>
            </w:r>
          </w:p>
        </w:tc>
      </w:tr>
      <w:tr w:rsidR="00DB02FB" w14:paraId="421D5956" w14:textId="77777777" w:rsidTr="00CC4ADC">
        <w:tc>
          <w:tcPr>
            <w:tcW w:w="5104" w:type="dxa"/>
            <w:tcBorders>
              <w:top w:val="single" w:sz="4" w:space="0" w:color="auto"/>
              <w:left w:val="single" w:sz="4" w:space="0" w:color="auto"/>
              <w:bottom w:val="single" w:sz="4" w:space="0" w:color="auto"/>
              <w:right w:val="single" w:sz="4" w:space="0" w:color="auto"/>
            </w:tcBorders>
            <w:hideMark/>
          </w:tcPr>
          <w:p w14:paraId="3AC5A978"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ПОСЛОВНИ ДОБИТАК </w:t>
            </w:r>
          </w:p>
          <w:p w14:paraId="4C032946"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АОП 1018-1001</w:t>
            </w:r>
          </w:p>
        </w:tc>
        <w:tc>
          <w:tcPr>
            <w:tcW w:w="2480" w:type="dxa"/>
            <w:tcBorders>
              <w:top w:val="single" w:sz="4" w:space="0" w:color="auto"/>
              <w:left w:val="single" w:sz="4" w:space="0" w:color="auto"/>
              <w:bottom w:val="single" w:sz="4" w:space="0" w:color="auto"/>
              <w:right w:val="single" w:sz="4" w:space="0" w:color="auto"/>
            </w:tcBorders>
          </w:tcPr>
          <w:p w14:paraId="460BBBB8" w14:textId="77777777" w:rsidR="00DB02FB" w:rsidRDefault="00DB02FB" w:rsidP="0012416D">
            <w:pPr>
              <w:jc w:val="right"/>
              <w:rPr>
                <w:rFonts w:ascii="Times New Roman" w:eastAsia="Calibri" w:hAnsi="Times New Roman" w:cs="Times New Roman"/>
                <w:b/>
                <w:sz w:val="28"/>
                <w:szCs w:val="28"/>
              </w:rPr>
            </w:pPr>
          </w:p>
          <w:p w14:paraId="3053439D" w14:textId="49C4B01F" w:rsidR="00D84BC5" w:rsidRPr="00026B71" w:rsidRDefault="000C4778"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330.000,00</w:t>
            </w:r>
          </w:p>
        </w:tc>
        <w:tc>
          <w:tcPr>
            <w:tcW w:w="2835" w:type="dxa"/>
            <w:tcBorders>
              <w:top w:val="single" w:sz="4" w:space="0" w:color="auto"/>
              <w:left w:val="single" w:sz="4" w:space="0" w:color="auto"/>
              <w:bottom w:val="single" w:sz="4" w:space="0" w:color="auto"/>
              <w:right w:val="single" w:sz="4" w:space="0" w:color="auto"/>
            </w:tcBorders>
          </w:tcPr>
          <w:p w14:paraId="03277F99" w14:textId="77777777" w:rsidR="00DB02FB" w:rsidRDefault="00DB02FB" w:rsidP="0012416D">
            <w:pPr>
              <w:jc w:val="right"/>
              <w:rPr>
                <w:rFonts w:ascii="Times New Roman" w:eastAsia="Calibri" w:hAnsi="Times New Roman" w:cs="Times New Roman"/>
                <w:b/>
                <w:sz w:val="28"/>
                <w:szCs w:val="28"/>
              </w:rPr>
            </w:pPr>
          </w:p>
          <w:p w14:paraId="0555A811" w14:textId="20D3EADC" w:rsidR="00D84BC5" w:rsidRPr="00FC4FCE" w:rsidRDefault="000C4778"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3.057.238,01</w:t>
            </w:r>
          </w:p>
        </w:tc>
      </w:tr>
      <w:tr w:rsidR="00DB02FB" w14:paraId="5A24066B"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7AF904D1"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ПОСЛОВНИ ГУБИТАК </w:t>
            </w:r>
          </w:p>
          <w:p w14:paraId="3E3AB831"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АОП 1018-1001</w:t>
            </w:r>
          </w:p>
        </w:tc>
        <w:tc>
          <w:tcPr>
            <w:tcW w:w="2480" w:type="dxa"/>
            <w:tcBorders>
              <w:top w:val="single" w:sz="4" w:space="0" w:color="auto"/>
              <w:left w:val="single" w:sz="4" w:space="0" w:color="auto"/>
              <w:bottom w:val="single" w:sz="4" w:space="0" w:color="auto"/>
              <w:right w:val="single" w:sz="4" w:space="0" w:color="auto"/>
            </w:tcBorders>
            <w:hideMark/>
          </w:tcPr>
          <w:p w14:paraId="6DB909CA" w14:textId="77777777" w:rsidR="00DB02FB" w:rsidRDefault="00DB02FB"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EB969FD" w14:textId="207876A5" w:rsidR="00DB02FB" w:rsidRDefault="00FC4FCE" w:rsidP="0012416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r>
      <w:tr w:rsidR="00DB02FB" w14:paraId="666409C5"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33172C49"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Финансијски приходи</w:t>
            </w:r>
          </w:p>
        </w:tc>
        <w:tc>
          <w:tcPr>
            <w:tcW w:w="2480" w:type="dxa"/>
            <w:tcBorders>
              <w:top w:val="single" w:sz="4" w:space="0" w:color="auto"/>
              <w:left w:val="single" w:sz="4" w:space="0" w:color="auto"/>
              <w:bottom w:val="single" w:sz="4" w:space="0" w:color="auto"/>
              <w:right w:val="single" w:sz="4" w:space="0" w:color="auto"/>
            </w:tcBorders>
            <w:hideMark/>
          </w:tcPr>
          <w:p w14:paraId="1B0AB833" w14:textId="395C0117"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37.500,00</w:t>
            </w:r>
          </w:p>
        </w:tc>
        <w:tc>
          <w:tcPr>
            <w:tcW w:w="2835" w:type="dxa"/>
            <w:tcBorders>
              <w:top w:val="single" w:sz="4" w:space="0" w:color="auto"/>
              <w:left w:val="single" w:sz="4" w:space="0" w:color="auto"/>
              <w:bottom w:val="single" w:sz="4" w:space="0" w:color="auto"/>
              <w:right w:val="single" w:sz="4" w:space="0" w:color="auto"/>
            </w:tcBorders>
            <w:hideMark/>
          </w:tcPr>
          <w:p w14:paraId="0549418A" w14:textId="35775D16" w:rsidR="00DB02FB" w:rsidRDefault="00D84BC5"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201.652,31</w:t>
            </w:r>
          </w:p>
        </w:tc>
      </w:tr>
      <w:tr w:rsidR="00DB02FB" w14:paraId="10854A0A"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26D7C513"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Финансијски расходи</w:t>
            </w:r>
          </w:p>
        </w:tc>
        <w:tc>
          <w:tcPr>
            <w:tcW w:w="2480" w:type="dxa"/>
            <w:tcBorders>
              <w:top w:val="single" w:sz="4" w:space="0" w:color="auto"/>
              <w:left w:val="single" w:sz="4" w:space="0" w:color="auto"/>
              <w:bottom w:val="single" w:sz="4" w:space="0" w:color="auto"/>
              <w:right w:val="single" w:sz="4" w:space="0" w:color="auto"/>
            </w:tcBorders>
            <w:hideMark/>
          </w:tcPr>
          <w:p w14:paraId="3EB04311" w14:textId="7A3FD829"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756</w:t>
            </w:r>
            <w:r w:rsidR="00D84BC5">
              <w:rPr>
                <w:rFonts w:ascii="Times New Roman" w:eastAsia="Calibri" w:hAnsi="Times New Roman" w:cs="Times New Roman"/>
                <w:sz w:val="28"/>
                <w:szCs w:val="28"/>
              </w:rPr>
              <w:t>.000,00</w:t>
            </w:r>
          </w:p>
        </w:tc>
        <w:tc>
          <w:tcPr>
            <w:tcW w:w="2835" w:type="dxa"/>
            <w:tcBorders>
              <w:top w:val="single" w:sz="4" w:space="0" w:color="auto"/>
              <w:left w:val="single" w:sz="4" w:space="0" w:color="auto"/>
              <w:bottom w:val="single" w:sz="4" w:space="0" w:color="auto"/>
              <w:right w:val="single" w:sz="4" w:space="0" w:color="auto"/>
            </w:tcBorders>
            <w:hideMark/>
          </w:tcPr>
          <w:p w14:paraId="0B09C2DD" w14:textId="4B7EF518"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874.436,29</w:t>
            </w:r>
          </w:p>
        </w:tc>
      </w:tr>
      <w:tr w:rsidR="00DB02FB" w14:paraId="480F4469"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64762C7C" w14:textId="341D1107" w:rsidR="00DB02FB" w:rsidRDefault="00F5184D"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Други пословни</w:t>
            </w:r>
            <w:r w:rsidR="00DB02FB">
              <w:rPr>
                <w:rFonts w:ascii="Times New Roman" w:eastAsia="Calibri" w:hAnsi="Times New Roman" w:cs="Times New Roman"/>
                <w:b/>
                <w:sz w:val="28"/>
                <w:szCs w:val="28"/>
              </w:rPr>
              <w:t xml:space="preserve"> приходи</w:t>
            </w:r>
          </w:p>
        </w:tc>
        <w:tc>
          <w:tcPr>
            <w:tcW w:w="2480" w:type="dxa"/>
            <w:tcBorders>
              <w:top w:val="single" w:sz="4" w:space="0" w:color="auto"/>
              <w:left w:val="single" w:sz="4" w:space="0" w:color="auto"/>
              <w:bottom w:val="single" w:sz="4" w:space="0" w:color="auto"/>
              <w:right w:val="single" w:sz="4" w:space="0" w:color="auto"/>
            </w:tcBorders>
            <w:hideMark/>
          </w:tcPr>
          <w:p w14:paraId="24957C7F" w14:textId="22BC3240"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1.200</w:t>
            </w:r>
            <w:r w:rsidR="00D84BC5">
              <w:rPr>
                <w:rFonts w:ascii="Times New Roman" w:eastAsia="Calibri" w:hAnsi="Times New Roman" w:cs="Times New Roman"/>
                <w:sz w:val="28"/>
                <w:szCs w:val="28"/>
              </w:rPr>
              <w:t>.000,00</w:t>
            </w:r>
          </w:p>
        </w:tc>
        <w:tc>
          <w:tcPr>
            <w:tcW w:w="2835" w:type="dxa"/>
            <w:tcBorders>
              <w:top w:val="single" w:sz="4" w:space="0" w:color="auto"/>
              <w:left w:val="single" w:sz="4" w:space="0" w:color="auto"/>
              <w:bottom w:val="single" w:sz="4" w:space="0" w:color="auto"/>
              <w:right w:val="single" w:sz="4" w:space="0" w:color="auto"/>
            </w:tcBorders>
            <w:hideMark/>
          </w:tcPr>
          <w:p w14:paraId="15D5D9BF" w14:textId="4A33F786" w:rsidR="00DB02FB" w:rsidRPr="00726C67" w:rsidRDefault="000C4778" w:rsidP="0012416D">
            <w:pPr>
              <w:jc w:val="right"/>
              <w:rPr>
                <w:rFonts w:ascii="Times New Roman" w:eastAsia="Calibri" w:hAnsi="Times New Roman" w:cs="Times New Roman"/>
                <w:sz w:val="28"/>
                <w:szCs w:val="28"/>
                <w:lang w:val="sr-Latn-RS"/>
              </w:rPr>
            </w:pPr>
            <w:r>
              <w:rPr>
                <w:rFonts w:ascii="Times New Roman" w:eastAsia="Calibri" w:hAnsi="Times New Roman" w:cs="Times New Roman"/>
                <w:sz w:val="28"/>
                <w:szCs w:val="28"/>
              </w:rPr>
              <w:t>226.989,23</w:t>
            </w:r>
            <w:r w:rsidR="00726C67">
              <w:rPr>
                <w:rFonts w:ascii="Times New Roman" w:eastAsia="Calibri" w:hAnsi="Times New Roman" w:cs="Times New Roman"/>
                <w:sz w:val="28"/>
                <w:szCs w:val="28"/>
              </w:rPr>
              <w:t xml:space="preserve"> </w:t>
            </w:r>
          </w:p>
        </w:tc>
      </w:tr>
      <w:tr w:rsidR="00DB02FB" w14:paraId="0D3E4CB7"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0CC049B0"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Приходи по основу исправки грешака из ранијих година</w:t>
            </w:r>
          </w:p>
        </w:tc>
        <w:tc>
          <w:tcPr>
            <w:tcW w:w="2480" w:type="dxa"/>
            <w:tcBorders>
              <w:top w:val="single" w:sz="4" w:space="0" w:color="auto"/>
              <w:left w:val="single" w:sz="4" w:space="0" w:color="auto"/>
              <w:bottom w:val="single" w:sz="4" w:space="0" w:color="auto"/>
              <w:right w:val="single" w:sz="4" w:space="0" w:color="auto"/>
            </w:tcBorders>
            <w:hideMark/>
          </w:tcPr>
          <w:p w14:paraId="47D79ABC" w14:textId="76D521BE" w:rsidR="00DB02FB" w:rsidRDefault="00DB02FB" w:rsidP="0012416D">
            <w:pPr>
              <w:jc w:val="right"/>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3558082C" w14:textId="5C119ED0" w:rsidR="00DB02FB" w:rsidRDefault="00026B71"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6.400,00</w:t>
            </w:r>
          </w:p>
        </w:tc>
      </w:tr>
      <w:tr w:rsidR="00DB02FB" w14:paraId="6A4C4F62"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2A11BBF5"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Остали расходи</w:t>
            </w:r>
          </w:p>
        </w:tc>
        <w:tc>
          <w:tcPr>
            <w:tcW w:w="2480" w:type="dxa"/>
            <w:tcBorders>
              <w:top w:val="single" w:sz="4" w:space="0" w:color="auto"/>
              <w:left w:val="single" w:sz="4" w:space="0" w:color="auto"/>
              <w:bottom w:val="single" w:sz="4" w:space="0" w:color="auto"/>
              <w:right w:val="single" w:sz="4" w:space="0" w:color="auto"/>
            </w:tcBorders>
            <w:hideMark/>
          </w:tcPr>
          <w:p w14:paraId="056477AE" w14:textId="636B6845"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1.125.000,00</w:t>
            </w:r>
          </w:p>
        </w:tc>
        <w:tc>
          <w:tcPr>
            <w:tcW w:w="2835" w:type="dxa"/>
            <w:tcBorders>
              <w:top w:val="single" w:sz="4" w:space="0" w:color="auto"/>
              <w:left w:val="single" w:sz="4" w:space="0" w:color="auto"/>
              <w:bottom w:val="single" w:sz="4" w:space="0" w:color="auto"/>
              <w:right w:val="single" w:sz="4" w:space="0" w:color="auto"/>
            </w:tcBorders>
            <w:hideMark/>
          </w:tcPr>
          <w:p w14:paraId="7A50013C" w14:textId="7B9C9861" w:rsidR="00DB02FB" w:rsidRPr="00026B71" w:rsidRDefault="00726C67"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C4778">
              <w:rPr>
                <w:rFonts w:ascii="Times New Roman" w:eastAsia="Calibri" w:hAnsi="Times New Roman" w:cs="Times New Roman"/>
                <w:sz w:val="28"/>
                <w:szCs w:val="28"/>
              </w:rPr>
              <w:t>2.277.852,14</w:t>
            </w:r>
          </w:p>
        </w:tc>
      </w:tr>
      <w:tr w:rsidR="00DB02FB" w14:paraId="7DE53380"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0C8E54B9"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Укупни приходи </w:t>
            </w:r>
          </w:p>
        </w:tc>
        <w:tc>
          <w:tcPr>
            <w:tcW w:w="2480" w:type="dxa"/>
            <w:tcBorders>
              <w:top w:val="single" w:sz="4" w:space="0" w:color="auto"/>
              <w:left w:val="single" w:sz="4" w:space="0" w:color="auto"/>
              <w:bottom w:val="single" w:sz="4" w:space="0" w:color="auto"/>
              <w:right w:val="single" w:sz="4" w:space="0" w:color="auto"/>
            </w:tcBorders>
            <w:hideMark/>
          </w:tcPr>
          <w:p w14:paraId="4B54E2D2" w14:textId="6388EED1"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47.737.500,00</w:t>
            </w:r>
            <w:r w:rsidR="00A0376D">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28E732D" w14:textId="7C3DC5F2" w:rsidR="00DB02FB" w:rsidRPr="009F3D75" w:rsidRDefault="000C4778" w:rsidP="0012416D">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41.294.930,38</w:t>
            </w:r>
            <w:r w:rsidR="00A0376D">
              <w:rPr>
                <w:rFonts w:ascii="Times New Roman" w:eastAsia="Calibri" w:hAnsi="Times New Roman" w:cs="Times New Roman"/>
                <w:b/>
                <w:bCs/>
                <w:sz w:val="28"/>
                <w:szCs w:val="28"/>
              </w:rPr>
              <w:t xml:space="preserve"> </w:t>
            </w:r>
          </w:p>
        </w:tc>
      </w:tr>
      <w:tr w:rsidR="00DB02FB" w14:paraId="05DF46A8"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5CF5B181" w14:textId="77777777" w:rsidR="00DB02FB" w:rsidRDefault="00DB02FB"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Укупни расходи</w:t>
            </w:r>
          </w:p>
        </w:tc>
        <w:tc>
          <w:tcPr>
            <w:tcW w:w="2480" w:type="dxa"/>
            <w:tcBorders>
              <w:top w:val="single" w:sz="4" w:space="0" w:color="auto"/>
              <w:left w:val="single" w:sz="4" w:space="0" w:color="auto"/>
              <w:bottom w:val="single" w:sz="4" w:space="0" w:color="auto"/>
              <w:right w:val="single" w:sz="4" w:space="0" w:color="auto"/>
            </w:tcBorders>
            <w:hideMark/>
          </w:tcPr>
          <w:p w14:paraId="58A79361" w14:textId="00045EAF"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48.051.000,00</w:t>
            </w:r>
            <w:r w:rsidR="00250008">
              <w:rPr>
                <w:rFonts w:ascii="Times New Roman" w:eastAsia="Calibri" w:hAnsi="Times New Roman" w:cs="Times New Roman"/>
                <w:sz w:val="28"/>
                <w:szCs w:val="28"/>
              </w:rPr>
              <w:t xml:space="preserve"> </w:t>
            </w:r>
            <w:r w:rsidR="00A0376D">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FCDD132" w14:textId="48A5CB98" w:rsidR="00DB02FB" w:rsidRPr="009F3D75" w:rsidRDefault="000C4778" w:rsidP="0012416D">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40.954.939,26</w:t>
            </w:r>
          </w:p>
        </w:tc>
      </w:tr>
      <w:tr w:rsidR="00DB02FB" w14:paraId="0AD18DA3"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61A64630" w14:textId="6AAE47AA" w:rsidR="00DB02FB" w:rsidRDefault="00FB7FB8"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Губитак</w:t>
            </w:r>
            <w:r w:rsidR="00026B71">
              <w:rPr>
                <w:rFonts w:ascii="Times New Roman" w:eastAsia="Calibri" w:hAnsi="Times New Roman" w:cs="Times New Roman"/>
                <w:b/>
                <w:sz w:val="28"/>
                <w:szCs w:val="28"/>
              </w:rPr>
              <w:t xml:space="preserve"> </w:t>
            </w:r>
            <w:r w:rsidR="00250008">
              <w:rPr>
                <w:rFonts w:ascii="Times New Roman" w:eastAsia="Calibri" w:hAnsi="Times New Roman" w:cs="Times New Roman"/>
                <w:b/>
                <w:sz w:val="28"/>
                <w:szCs w:val="28"/>
              </w:rPr>
              <w:t xml:space="preserve"> из редовног пословања</w:t>
            </w:r>
            <w:r w:rsidR="00DB02FB">
              <w:rPr>
                <w:rFonts w:ascii="Times New Roman" w:eastAsia="Calibri" w:hAnsi="Times New Roman" w:cs="Times New Roman"/>
                <w:b/>
                <w:sz w:val="28"/>
                <w:szCs w:val="28"/>
              </w:rPr>
              <w:t xml:space="preserve">  пре опорезивања</w:t>
            </w:r>
          </w:p>
        </w:tc>
        <w:tc>
          <w:tcPr>
            <w:tcW w:w="2480" w:type="dxa"/>
            <w:tcBorders>
              <w:top w:val="single" w:sz="4" w:space="0" w:color="auto"/>
              <w:left w:val="single" w:sz="4" w:space="0" w:color="auto"/>
              <w:bottom w:val="single" w:sz="4" w:space="0" w:color="auto"/>
              <w:right w:val="single" w:sz="4" w:space="0" w:color="auto"/>
            </w:tcBorders>
            <w:hideMark/>
          </w:tcPr>
          <w:p w14:paraId="604C2EF2" w14:textId="77777777" w:rsidR="007958B1" w:rsidRDefault="007958B1" w:rsidP="0012416D">
            <w:pPr>
              <w:jc w:val="right"/>
              <w:rPr>
                <w:rFonts w:ascii="Times New Roman" w:eastAsia="Calibri" w:hAnsi="Times New Roman" w:cs="Times New Roman"/>
                <w:sz w:val="28"/>
                <w:szCs w:val="28"/>
              </w:rPr>
            </w:pPr>
          </w:p>
          <w:p w14:paraId="42DF9141" w14:textId="7FC6FBA3" w:rsidR="00DB02FB"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313.500,00</w:t>
            </w:r>
            <w:r w:rsidR="00A0376D">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5D44115" w14:textId="63D45664" w:rsidR="00DB02FB" w:rsidRPr="009F3D75" w:rsidRDefault="0050596A" w:rsidP="0050596A">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Pr="009F3D75">
              <w:rPr>
                <w:rFonts w:ascii="Times New Roman" w:eastAsia="Calibri" w:hAnsi="Times New Roman" w:cs="Times New Roman"/>
                <w:b/>
                <w:bCs/>
                <w:sz w:val="28"/>
                <w:szCs w:val="28"/>
              </w:rPr>
              <w:t xml:space="preserve">     </w:t>
            </w:r>
          </w:p>
        </w:tc>
      </w:tr>
      <w:tr w:rsidR="00FB7FB8" w14:paraId="407E0F2A" w14:textId="77777777" w:rsidTr="0012416D">
        <w:tc>
          <w:tcPr>
            <w:tcW w:w="5104" w:type="dxa"/>
            <w:tcBorders>
              <w:top w:val="single" w:sz="4" w:space="0" w:color="auto"/>
              <w:left w:val="single" w:sz="4" w:space="0" w:color="auto"/>
              <w:bottom w:val="single" w:sz="4" w:space="0" w:color="auto"/>
              <w:right w:val="single" w:sz="4" w:space="0" w:color="auto"/>
            </w:tcBorders>
          </w:tcPr>
          <w:p w14:paraId="280F00E9" w14:textId="4A23A633" w:rsidR="00FB7FB8" w:rsidRDefault="00182A84"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Добитак из редовног пословања пре опорезивања</w:t>
            </w:r>
          </w:p>
        </w:tc>
        <w:tc>
          <w:tcPr>
            <w:tcW w:w="2480" w:type="dxa"/>
            <w:tcBorders>
              <w:top w:val="single" w:sz="4" w:space="0" w:color="auto"/>
              <w:left w:val="single" w:sz="4" w:space="0" w:color="auto"/>
              <w:bottom w:val="single" w:sz="4" w:space="0" w:color="auto"/>
              <w:right w:val="single" w:sz="4" w:space="0" w:color="auto"/>
            </w:tcBorders>
          </w:tcPr>
          <w:p w14:paraId="62A2B366" w14:textId="77777777" w:rsidR="00FB7FB8" w:rsidRDefault="00FB7FB8" w:rsidP="0012416D">
            <w:pPr>
              <w:jc w:val="right"/>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6C93835" w14:textId="60FE7137" w:rsidR="00FB7FB8" w:rsidRDefault="000C4778" w:rsidP="0050596A">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339.991,12</w:t>
            </w:r>
          </w:p>
        </w:tc>
      </w:tr>
      <w:tr w:rsidR="00DB02FB" w:rsidRPr="009F3D75" w14:paraId="3602C19B" w14:textId="77777777" w:rsidTr="0012416D">
        <w:tc>
          <w:tcPr>
            <w:tcW w:w="5104" w:type="dxa"/>
            <w:tcBorders>
              <w:top w:val="single" w:sz="4" w:space="0" w:color="auto"/>
              <w:left w:val="single" w:sz="4" w:space="0" w:color="auto"/>
              <w:bottom w:val="single" w:sz="4" w:space="0" w:color="auto"/>
              <w:right w:val="single" w:sz="4" w:space="0" w:color="auto"/>
            </w:tcBorders>
            <w:hideMark/>
          </w:tcPr>
          <w:p w14:paraId="243352E0" w14:textId="217A6693" w:rsidR="00DB02FB" w:rsidRDefault="00F5184D"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Нето добитак</w:t>
            </w:r>
          </w:p>
        </w:tc>
        <w:tc>
          <w:tcPr>
            <w:tcW w:w="2480" w:type="dxa"/>
            <w:tcBorders>
              <w:top w:val="single" w:sz="4" w:space="0" w:color="auto"/>
              <w:left w:val="single" w:sz="4" w:space="0" w:color="auto"/>
              <w:bottom w:val="single" w:sz="4" w:space="0" w:color="auto"/>
              <w:right w:val="single" w:sz="4" w:space="0" w:color="auto"/>
            </w:tcBorders>
            <w:hideMark/>
          </w:tcPr>
          <w:p w14:paraId="5FFF18BD" w14:textId="54A98FA3" w:rsidR="00DB02FB" w:rsidRDefault="007958B1"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0376D">
              <w:rPr>
                <w:rFonts w:ascii="Times New Roman" w:eastAsia="Calibri" w:hAnsi="Times New Roman" w:cs="Times New Roman"/>
                <w:sz w:val="28"/>
                <w:szCs w:val="28"/>
              </w:rPr>
              <w:t xml:space="preserve"> </w:t>
            </w:r>
            <w:r w:rsidR="00DB02FB">
              <w:rPr>
                <w:rFonts w:ascii="Times New Roman" w:eastAsia="Calibri" w:hAnsi="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86501CC" w14:textId="19B9C74D" w:rsidR="00DB02FB" w:rsidRPr="009F3D75" w:rsidRDefault="000C4778" w:rsidP="00A0376D">
            <w:pPr>
              <w:jc w:val="right"/>
              <w:rPr>
                <w:rFonts w:ascii="Times New Roman" w:eastAsia="Calibri" w:hAnsi="Times New Roman" w:cs="Times New Roman"/>
                <w:b/>
                <w:bCs/>
                <w:sz w:val="28"/>
                <w:szCs w:val="28"/>
              </w:rPr>
            </w:pPr>
            <w:r>
              <w:rPr>
                <w:rFonts w:ascii="Times New Roman" w:eastAsia="Calibri" w:hAnsi="Times New Roman" w:cs="Times New Roman"/>
                <w:b/>
                <w:bCs/>
                <w:sz w:val="28"/>
                <w:szCs w:val="28"/>
              </w:rPr>
              <w:t>339.991,12</w:t>
            </w:r>
            <w:r w:rsidR="00250008" w:rsidRPr="009F3D75">
              <w:rPr>
                <w:rFonts w:ascii="Times New Roman" w:eastAsia="Calibri" w:hAnsi="Times New Roman" w:cs="Times New Roman"/>
                <w:b/>
                <w:bCs/>
                <w:sz w:val="28"/>
                <w:szCs w:val="28"/>
              </w:rPr>
              <w:t xml:space="preserve">    </w:t>
            </w:r>
          </w:p>
        </w:tc>
      </w:tr>
      <w:tr w:rsidR="000C4778" w:rsidRPr="009F3D75" w14:paraId="1DC122CD" w14:textId="77777777" w:rsidTr="0012416D">
        <w:tc>
          <w:tcPr>
            <w:tcW w:w="5104" w:type="dxa"/>
            <w:tcBorders>
              <w:top w:val="single" w:sz="4" w:space="0" w:color="auto"/>
              <w:left w:val="single" w:sz="4" w:space="0" w:color="auto"/>
              <w:bottom w:val="single" w:sz="4" w:space="0" w:color="auto"/>
              <w:right w:val="single" w:sz="4" w:space="0" w:color="auto"/>
            </w:tcBorders>
          </w:tcPr>
          <w:p w14:paraId="69310C76" w14:textId="760A4FFD" w:rsidR="000C4778" w:rsidRDefault="000C4778"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Нето губитак</w:t>
            </w:r>
          </w:p>
        </w:tc>
        <w:tc>
          <w:tcPr>
            <w:tcW w:w="2480" w:type="dxa"/>
            <w:tcBorders>
              <w:top w:val="single" w:sz="4" w:space="0" w:color="auto"/>
              <w:left w:val="single" w:sz="4" w:space="0" w:color="auto"/>
              <w:bottom w:val="single" w:sz="4" w:space="0" w:color="auto"/>
              <w:right w:val="single" w:sz="4" w:space="0" w:color="auto"/>
            </w:tcBorders>
          </w:tcPr>
          <w:p w14:paraId="19B8024E" w14:textId="12BD5878" w:rsidR="000C4778"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238.500,00</w:t>
            </w:r>
          </w:p>
        </w:tc>
        <w:tc>
          <w:tcPr>
            <w:tcW w:w="2835" w:type="dxa"/>
            <w:tcBorders>
              <w:top w:val="single" w:sz="4" w:space="0" w:color="auto"/>
              <w:left w:val="single" w:sz="4" w:space="0" w:color="auto"/>
              <w:bottom w:val="single" w:sz="4" w:space="0" w:color="auto"/>
              <w:right w:val="single" w:sz="4" w:space="0" w:color="auto"/>
            </w:tcBorders>
          </w:tcPr>
          <w:p w14:paraId="433D3258" w14:textId="77777777" w:rsidR="000C4778" w:rsidRDefault="000C4778" w:rsidP="00A0376D">
            <w:pPr>
              <w:jc w:val="right"/>
              <w:rPr>
                <w:rFonts w:ascii="Times New Roman" w:eastAsia="Calibri" w:hAnsi="Times New Roman" w:cs="Times New Roman"/>
                <w:b/>
                <w:bCs/>
                <w:sz w:val="28"/>
                <w:szCs w:val="28"/>
              </w:rPr>
            </w:pPr>
          </w:p>
        </w:tc>
      </w:tr>
      <w:tr w:rsidR="000C4778" w:rsidRPr="009F3D75" w14:paraId="79F4CD35" w14:textId="77777777" w:rsidTr="0012416D">
        <w:tc>
          <w:tcPr>
            <w:tcW w:w="5104" w:type="dxa"/>
            <w:tcBorders>
              <w:top w:val="single" w:sz="4" w:space="0" w:color="auto"/>
              <w:left w:val="single" w:sz="4" w:space="0" w:color="auto"/>
              <w:bottom w:val="single" w:sz="4" w:space="0" w:color="auto"/>
              <w:right w:val="single" w:sz="4" w:space="0" w:color="auto"/>
            </w:tcBorders>
          </w:tcPr>
          <w:p w14:paraId="7AB7BF8A" w14:textId="3FEB9107" w:rsidR="000C4778" w:rsidRDefault="000C4778" w:rsidP="0012416D">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Позитиван нето ефекат</w:t>
            </w:r>
          </w:p>
        </w:tc>
        <w:tc>
          <w:tcPr>
            <w:tcW w:w="2480" w:type="dxa"/>
            <w:tcBorders>
              <w:top w:val="single" w:sz="4" w:space="0" w:color="auto"/>
              <w:left w:val="single" w:sz="4" w:space="0" w:color="auto"/>
              <w:bottom w:val="single" w:sz="4" w:space="0" w:color="auto"/>
              <w:right w:val="single" w:sz="4" w:space="0" w:color="auto"/>
            </w:tcBorders>
          </w:tcPr>
          <w:p w14:paraId="763C0259" w14:textId="3A75D207" w:rsidR="000C4778" w:rsidRDefault="000C4778" w:rsidP="0012416D">
            <w:pPr>
              <w:jc w:val="right"/>
              <w:rPr>
                <w:rFonts w:ascii="Times New Roman" w:eastAsia="Calibri" w:hAnsi="Times New Roman" w:cs="Times New Roman"/>
                <w:sz w:val="28"/>
                <w:szCs w:val="28"/>
              </w:rPr>
            </w:pPr>
            <w:r>
              <w:rPr>
                <w:rFonts w:ascii="Times New Roman" w:eastAsia="Calibri" w:hAnsi="Times New Roman" w:cs="Times New Roman"/>
                <w:sz w:val="28"/>
                <w:szCs w:val="28"/>
              </w:rPr>
              <w:t>75.000,00</w:t>
            </w:r>
          </w:p>
        </w:tc>
        <w:tc>
          <w:tcPr>
            <w:tcW w:w="2835" w:type="dxa"/>
            <w:tcBorders>
              <w:top w:val="single" w:sz="4" w:space="0" w:color="auto"/>
              <w:left w:val="single" w:sz="4" w:space="0" w:color="auto"/>
              <w:bottom w:val="single" w:sz="4" w:space="0" w:color="auto"/>
              <w:right w:val="single" w:sz="4" w:space="0" w:color="auto"/>
            </w:tcBorders>
          </w:tcPr>
          <w:p w14:paraId="7732FBDA" w14:textId="77777777" w:rsidR="000C4778" w:rsidRDefault="000C4778" w:rsidP="00A0376D">
            <w:pPr>
              <w:jc w:val="right"/>
              <w:rPr>
                <w:rFonts w:ascii="Times New Roman" w:eastAsia="Calibri" w:hAnsi="Times New Roman" w:cs="Times New Roman"/>
                <w:b/>
                <w:bCs/>
                <w:sz w:val="28"/>
                <w:szCs w:val="28"/>
              </w:rPr>
            </w:pPr>
          </w:p>
        </w:tc>
      </w:tr>
      <w:tr w:rsidR="00D24B99" w:rsidRPr="009F3D75" w14:paraId="00EDEB09" w14:textId="77777777" w:rsidTr="00D24B99">
        <w:tc>
          <w:tcPr>
            <w:tcW w:w="10419" w:type="dxa"/>
            <w:gridSpan w:val="3"/>
            <w:tcBorders>
              <w:top w:val="nil"/>
              <w:left w:val="nil"/>
              <w:bottom w:val="nil"/>
              <w:right w:val="nil"/>
            </w:tcBorders>
          </w:tcPr>
          <w:p w14:paraId="56B1E012" w14:textId="6E5C9519" w:rsidR="00D24B99" w:rsidRDefault="00D24B99" w:rsidP="00D24B99">
            <w:pPr>
              <w:rPr>
                <w:rFonts w:ascii="Times New Roman" w:eastAsia="Calibri" w:hAnsi="Times New Roman" w:cs="Times New Roman"/>
                <w:b/>
                <w:bCs/>
                <w:sz w:val="28"/>
                <w:szCs w:val="28"/>
              </w:rPr>
            </w:pPr>
          </w:p>
        </w:tc>
      </w:tr>
    </w:tbl>
    <w:p w14:paraId="524B4C79" w14:textId="0D4D0C77" w:rsidR="00DB02FB" w:rsidRDefault="00D24B99" w:rsidP="002F08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 </w:t>
      </w:r>
      <w:r w:rsidR="002F0887">
        <w:rPr>
          <w:rFonts w:ascii="Times New Roman" w:eastAsia="Calibri" w:hAnsi="Times New Roman" w:cs="Times New Roman"/>
          <w:sz w:val="28"/>
          <w:szCs w:val="28"/>
          <w:lang w:val="sr-Cyrl-RS"/>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основу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предходно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наведеног</w:t>
      </w:r>
      <w:proofErr w:type="spellEnd"/>
      <w:r w:rsidR="00DB02FB">
        <w:rPr>
          <w:rFonts w:ascii="Times New Roman" w:eastAsia="Calibri" w:hAnsi="Times New Roman" w:cs="Times New Roman"/>
          <w:sz w:val="28"/>
          <w:szCs w:val="28"/>
        </w:rPr>
        <w:t xml:space="preserve"> </w:t>
      </w:r>
      <w:proofErr w:type="gramStart"/>
      <w:r w:rsidR="00DB02FB">
        <w:rPr>
          <w:rFonts w:ascii="Times New Roman" w:eastAsia="Calibri" w:hAnsi="Times New Roman" w:cs="Times New Roman"/>
          <w:sz w:val="28"/>
          <w:szCs w:val="28"/>
        </w:rPr>
        <w:t>ЈП</w:t>
      </w:r>
      <w:r w:rsidR="00D407CC">
        <w:rPr>
          <w:rFonts w:ascii="Times New Roman" w:eastAsia="Calibri" w:hAnsi="Times New Roman" w:cs="Times New Roman"/>
          <w:sz w:val="28"/>
          <w:szCs w:val="28"/>
          <w:lang w:val="sr-Cyrl-RS"/>
        </w:rPr>
        <w:t xml:space="preserve"> </w:t>
      </w:r>
      <w:r w:rsidR="00DB02FB">
        <w:rPr>
          <w:rFonts w:ascii="Times New Roman" w:eastAsia="Calibri" w:hAnsi="Times New Roman" w:cs="Times New Roman"/>
          <w:sz w:val="28"/>
          <w:szCs w:val="28"/>
        </w:rPr>
        <w:t>”</w:t>
      </w:r>
      <w:proofErr w:type="spellStart"/>
      <w:r w:rsidR="00DB02FB">
        <w:rPr>
          <w:rFonts w:ascii="Times New Roman" w:eastAsia="Calibri" w:hAnsi="Times New Roman" w:cs="Times New Roman"/>
          <w:sz w:val="28"/>
          <w:szCs w:val="28"/>
        </w:rPr>
        <w:t>Дом</w:t>
      </w:r>
      <w:proofErr w:type="gramEnd"/>
      <w:r w:rsidR="00DB02FB">
        <w:rPr>
          <w:rFonts w:ascii="Times New Roman" w:eastAsia="Calibri" w:hAnsi="Times New Roman" w:cs="Times New Roman"/>
          <w:sz w:val="28"/>
          <w:szCs w:val="28"/>
        </w:rPr>
        <w:t>”је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крају</w:t>
      </w:r>
      <w:proofErr w:type="spellEnd"/>
      <w:r w:rsidR="00DB02FB">
        <w:rPr>
          <w:rFonts w:ascii="Times New Roman" w:eastAsia="Calibri" w:hAnsi="Times New Roman" w:cs="Times New Roman"/>
          <w:sz w:val="28"/>
          <w:szCs w:val="28"/>
        </w:rPr>
        <w:t xml:space="preserve"> </w:t>
      </w:r>
      <w:r w:rsidR="007E2D89">
        <w:rPr>
          <w:rFonts w:ascii="Times New Roman" w:eastAsia="Calibri" w:hAnsi="Times New Roman" w:cs="Times New Roman"/>
          <w:sz w:val="28"/>
          <w:szCs w:val="28"/>
          <w:lang w:val="sr-Cyrl-RS"/>
        </w:rPr>
        <w:t>трећег</w:t>
      </w:r>
      <w:r w:rsidR="00250008">
        <w:rPr>
          <w:rFonts w:ascii="Times New Roman" w:eastAsia="Calibri" w:hAnsi="Times New Roman" w:cs="Times New Roman"/>
          <w:sz w:val="28"/>
          <w:szCs w:val="28"/>
          <w:lang w:val="sr-Cyrl-RS"/>
        </w:rPr>
        <w:t xml:space="preserve"> </w:t>
      </w:r>
      <w:proofErr w:type="spellStart"/>
      <w:r w:rsidR="0017218D">
        <w:rPr>
          <w:rFonts w:ascii="Times New Roman" w:eastAsia="Calibri" w:hAnsi="Times New Roman" w:cs="Times New Roman"/>
          <w:sz w:val="28"/>
          <w:szCs w:val="28"/>
        </w:rPr>
        <w:t>квартала</w:t>
      </w:r>
      <w:proofErr w:type="spellEnd"/>
      <w:r w:rsidR="0017218D">
        <w:rPr>
          <w:rFonts w:ascii="Times New Roman" w:eastAsia="Calibri" w:hAnsi="Times New Roman" w:cs="Times New Roman"/>
          <w:sz w:val="28"/>
          <w:szCs w:val="28"/>
        </w:rPr>
        <w:t xml:space="preserve"> 202</w:t>
      </w:r>
      <w:r w:rsidR="0017218D">
        <w:rPr>
          <w:rFonts w:ascii="Times New Roman" w:eastAsia="Calibri" w:hAnsi="Times New Roman" w:cs="Times New Roman"/>
          <w:sz w:val="28"/>
          <w:szCs w:val="28"/>
          <w:lang w:val="sr-Cyrl-RS"/>
        </w:rPr>
        <w:t>5</w:t>
      </w:r>
      <w:r w:rsidR="00DB02FB">
        <w:rPr>
          <w:rFonts w:ascii="Times New Roman" w:eastAsia="Calibri" w:hAnsi="Times New Roman" w:cs="Times New Roman"/>
          <w:sz w:val="28"/>
          <w:szCs w:val="28"/>
        </w:rPr>
        <w:t>.</w:t>
      </w:r>
      <w:proofErr w:type="spellStart"/>
      <w:r w:rsidR="00DB02FB">
        <w:rPr>
          <w:rFonts w:ascii="Times New Roman" w:eastAsia="Calibri" w:hAnsi="Times New Roman" w:cs="Times New Roman"/>
          <w:sz w:val="28"/>
          <w:szCs w:val="28"/>
        </w:rPr>
        <w:t>године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остварио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укупан</w:t>
      </w:r>
      <w:proofErr w:type="spellEnd"/>
      <w:r w:rsidR="00DB02FB">
        <w:rPr>
          <w:rFonts w:ascii="Times New Roman" w:eastAsia="Calibri" w:hAnsi="Times New Roman" w:cs="Times New Roman"/>
          <w:sz w:val="28"/>
          <w:szCs w:val="28"/>
        </w:rPr>
        <w:t xml:space="preserve"> </w:t>
      </w:r>
      <w:proofErr w:type="spellStart"/>
      <w:r w:rsidR="00250008">
        <w:rPr>
          <w:rFonts w:ascii="Times New Roman" w:eastAsia="Calibri" w:hAnsi="Times New Roman" w:cs="Times New Roman"/>
          <w:sz w:val="28"/>
          <w:szCs w:val="28"/>
        </w:rPr>
        <w:t>приход</w:t>
      </w:r>
      <w:proofErr w:type="spellEnd"/>
      <w:r w:rsidR="00250008">
        <w:rPr>
          <w:rFonts w:ascii="Times New Roman" w:eastAsia="Calibri" w:hAnsi="Times New Roman" w:cs="Times New Roman"/>
          <w:sz w:val="28"/>
          <w:szCs w:val="28"/>
        </w:rPr>
        <w:t xml:space="preserve"> у </w:t>
      </w:r>
      <w:proofErr w:type="spellStart"/>
      <w:r w:rsidR="00250008">
        <w:rPr>
          <w:rFonts w:ascii="Times New Roman" w:eastAsia="Calibri" w:hAnsi="Times New Roman" w:cs="Times New Roman"/>
          <w:sz w:val="28"/>
          <w:szCs w:val="28"/>
        </w:rPr>
        <w:t>износу</w:t>
      </w:r>
      <w:proofErr w:type="spellEnd"/>
      <w:r w:rsidR="00250008">
        <w:rPr>
          <w:rFonts w:ascii="Times New Roman" w:eastAsia="Calibri" w:hAnsi="Times New Roman" w:cs="Times New Roman"/>
          <w:sz w:val="28"/>
          <w:szCs w:val="28"/>
        </w:rPr>
        <w:t xml:space="preserve"> </w:t>
      </w:r>
      <w:proofErr w:type="spellStart"/>
      <w:r w:rsidR="00250008">
        <w:rPr>
          <w:rFonts w:ascii="Times New Roman" w:eastAsia="Calibri" w:hAnsi="Times New Roman" w:cs="Times New Roman"/>
          <w:sz w:val="28"/>
          <w:szCs w:val="28"/>
        </w:rPr>
        <w:t>од</w:t>
      </w:r>
      <w:proofErr w:type="spellEnd"/>
      <w:r w:rsidR="00250008">
        <w:rPr>
          <w:rFonts w:ascii="Times New Roman" w:eastAsia="Calibri" w:hAnsi="Times New Roman" w:cs="Times New Roman"/>
          <w:sz w:val="28"/>
          <w:szCs w:val="28"/>
        </w:rPr>
        <w:t xml:space="preserve">  </w:t>
      </w:r>
      <w:r w:rsidR="007E2D89">
        <w:rPr>
          <w:rFonts w:ascii="Times New Roman" w:eastAsia="Calibri" w:hAnsi="Times New Roman" w:cs="Times New Roman"/>
          <w:sz w:val="28"/>
          <w:szCs w:val="28"/>
          <w:lang w:val="sr-Cyrl-RS"/>
        </w:rPr>
        <w:t>41.294</w:t>
      </w:r>
      <w:r w:rsidR="000E37C6">
        <w:rPr>
          <w:rFonts w:ascii="Times New Roman" w:eastAsia="Calibri" w:hAnsi="Times New Roman" w:cs="Times New Roman"/>
          <w:sz w:val="28"/>
          <w:szCs w:val="28"/>
          <w:lang w:val="sr-Cyrl-RS"/>
        </w:rPr>
        <w:t>.930,38</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w:t>
      </w:r>
      <w:proofErr w:type="spellEnd"/>
      <w:r w:rsidR="00530DC3">
        <w:rPr>
          <w:rFonts w:ascii="Times New Roman" w:eastAsia="Calibri" w:hAnsi="Times New Roman" w:cs="Times New Roman"/>
          <w:sz w:val="28"/>
          <w:szCs w:val="28"/>
          <w:lang w:val="sr-Cyrl-RS"/>
        </w:rPr>
        <w:t>а</w:t>
      </w:r>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укупан</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w:t>
      </w:r>
      <w:r w:rsidR="00250008">
        <w:rPr>
          <w:rFonts w:ascii="Times New Roman" w:eastAsia="Calibri" w:hAnsi="Times New Roman" w:cs="Times New Roman"/>
          <w:sz w:val="28"/>
          <w:szCs w:val="28"/>
        </w:rPr>
        <w:t>асход</w:t>
      </w:r>
      <w:proofErr w:type="spellEnd"/>
      <w:r w:rsidR="00250008">
        <w:rPr>
          <w:rFonts w:ascii="Times New Roman" w:eastAsia="Calibri" w:hAnsi="Times New Roman" w:cs="Times New Roman"/>
          <w:sz w:val="28"/>
          <w:szCs w:val="28"/>
        </w:rPr>
        <w:t xml:space="preserve"> у </w:t>
      </w:r>
      <w:proofErr w:type="spellStart"/>
      <w:r w:rsidR="00250008">
        <w:rPr>
          <w:rFonts w:ascii="Times New Roman" w:eastAsia="Calibri" w:hAnsi="Times New Roman" w:cs="Times New Roman"/>
          <w:sz w:val="28"/>
          <w:szCs w:val="28"/>
        </w:rPr>
        <w:t>износу</w:t>
      </w:r>
      <w:proofErr w:type="spellEnd"/>
      <w:r w:rsidR="00250008">
        <w:rPr>
          <w:rFonts w:ascii="Times New Roman" w:eastAsia="Calibri" w:hAnsi="Times New Roman" w:cs="Times New Roman"/>
          <w:sz w:val="28"/>
          <w:szCs w:val="28"/>
        </w:rPr>
        <w:t xml:space="preserve"> </w:t>
      </w:r>
      <w:proofErr w:type="spellStart"/>
      <w:r w:rsidR="00250008">
        <w:rPr>
          <w:rFonts w:ascii="Times New Roman" w:eastAsia="Calibri" w:hAnsi="Times New Roman" w:cs="Times New Roman"/>
          <w:sz w:val="28"/>
          <w:szCs w:val="28"/>
        </w:rPr>
        <w:t>од</w:t>
      </w:r>
      <w:proofErr w:type="spellEnd"/>
      <w:r w:rsidR="00250008">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40.954.939,26</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r w:rsidR="00D407CC">
        <w:rPr>
          <w:rFonts w:ascii="Times New Roman" w:eastAsia="Calibri" w:hAnsi="Times New Roman" w:cs="Times New Roman"/>
          <w:sz w:val="28"/>
          <w:szCs w:val="28"/>
          <w:lang w:val="sr-Cyrl-RS"/>
        </w:rPr>
        <w:t>.</w:t>
      </w:r>
      <w:r w:rsidR="00DB02FB">
        <w:rPr>
          <w:rFonts w:ascii="Times New Roman" w:eastAsia="Calibri" w:hAnsi="Times New Roman" w:cs="Times New Roman"/>
          <w:sz w:val="28"/>
          <w:szCs w:val="28"/>
        </w:rPr>
        <w:t xml:space="preserve"> </w:t>
      </w:r>
      <w:r w:rsidR="00D407CC">
        <w:rPr>
          <w:rFonts w:ascii="Times New Roman" w:eastAsia="Calibri" w:hAnsi="Times New Roman" w:cs="Times New Roman"/>
          <w:sz w:val="28"/>
          <w:szCs w:val="28"/>
          <w:lang w:val="sr-Cyrl-RS"/>
        </w:rPr>
        <w:t>И</w:t>
      </w:r>
      <w:r w:rsidR="00DB02FB">
        <w:rPr>
          <w:rFonts w:ascii="Times New Roman" w:eastAsia="Calibri" w:hAnsi="Times New Roman" w:cs="Times New Roman"/>
          <w:sz w:val="28"/>
          <w:szCs w:val="28"/>
        </w:rPr>
        <w:t xml:space="preserve">з </w:t>
      </w:r>
      <w:proofErr w:type="spellStart"/>
      <w:r w:rsidR="00DB02FB">
        <w:rPr>
          <w:rFonts w:ascii="Times New Roman" w:eastAsia="Calibri" w:hAnsi="Times New Roman" w:cs="Times New Roman"/>
          <w:sz w:val="28"/>
          <w:szCs w:val="28"/>
        </w:rPr>
        <w:t>предходно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наведеног</w:t>
      </w:r>
      <w:proofErr w:type="spellEnd"/>
      <w:r w:rsidR="00DB02FB">
        <w:rPr>
          <w:rFonts w:ascii="Times New Roman" w:eastAsia="Calibri" w:hAnsi="Times New Roman" w:cs="Times New Roman"/>
          <w:sz w:val="28"/>
          <w:szCs w:val="28"/>
        </w:rPr>
        <w:t xml:space="preserve"> </w:t>
      </w:r>
      <w:r w:rsidR="00530DC3">
        <w:rPr>
          <w:rFonts w:ascii="Times New Roman" w:eastAsia="Calibri" w:hAnsi="Times New Roman" w:cs="Times New Roman"/>
          <w:sz w:val="28"/>
          <w:szCs w:val="28"/>
        </w:rPr>
        <w:t xml:space="preserve"> </w:t>
      </w:r>
      <w:proofErr w:type="spellStart"/>
      <w:r w:rsidR="00530DC3">
        <w:rPr>
          <w:rFonts w:ascii="Times New Roman" w:eastAsia="Calibri" w:hAnsi="Times New Roman" w:cs="Times New Roman"/>
          <w:sz w:val="28"/>
          <w:szCs w:val="28"/>
        </w:rPr>
        <w:t>остварен</w:t>
      </w:r>
      <w:proofErr w:type="spellEnd"/>
      <w:r w:rsidR="00D407CC">
        <w:rPr>
          <w:rFonts w:ascii="Times New Roman" w:eastAsia="Calibri" w:hAnsi="Times New Roman" w:cs="Times New Roman"/>
          <w:sz w:val="28"/>
          <w:szCs w:val="28"/>
          <w:lang w:val="sr-Cyrl-RS"/>
        </w:rPr>
        <w:t xml:space="preserve"> је </w:t>
      </w:r>
      <w:r w:rsidR="00C155FF">
        <w:rPr>
          <w:rFonts w:ascii="Times New Roman" w:eastAsia="Calibri" w:hAnsi="Times New Roman" w:cs="Times New Roman"/>
          <w:sz w:val="28"/>
          <w:szCs w:val="28"/>
          <w:lang w:val="sr-Cyrl-RS"/>
        </w:rPr>
        <w:t>добитак</w:t>
      </w:r>
      <w:r w:rsidR="00DB02FB">
        <w:rPr>
          <w:rFonts w:ascii="Times New Roman" w:eastAsia="Calibri" w:hAnsi="Times New Roman" w:cs="Times New Roman"/>
          <w:sz w:val="28"/>
          <w:szCs w:val="28"/>
        </w:rPr>
        <w:t xml:space="preserve"> </w:t>
      </w:r>
      <w:r w:rsidR="00F44665">
        <w:rPr>
          <w:rFonts w:ascii="Times New Roman" w:eastAsia="Calibri" w:hAnsi="Times New Roman" w:cs="Times New Roman"/>
          <w:sz w:val="28"/>
          <w:szCs w:val="28"/>
          <w:lang w:val="sr-Cyrl-RS"/>
        </w:rPr>
        <w:t>из редовног пословања</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опорез</w:t>
      </w:r>
      <w:r w:rsidR="00F44665">
        <w:rPr>
          <w:rFonts w:ascii="Times New Roman" w:eastAsia="Calibri" w:hAnsi="Times New Roman" w:cs="Times New Roman"/>
          <w:sz w:val="28"/>
          <w:szCs w:val="28"/>
        </w:rPr>
        <w:t>ивања</w:t>
      </w:r>
      <w:proofErr w:type="spellEnd"/>
      <w:r w:rsidR="00D407CC">
        <w:rPr>
          <w:rFonts w:ascii="Times New Roman" w:eastAsia="Calibri" w:hAnsi="Times New Roman" w:cs="Times New Roman"/>
          <w:sz w:val="28"/>
          <w:szCs w:val="28"/>
          <w:lang w:val="sr-Cyrl-RS"/>
        </w:rPr>
        <w:t xml:space="preserve"> у</w:t>
      </w:r>
      <w:r w:rsidR="00F44665">
        <w:rPr>
          <w:rFonts w:ascii="Times New Roman" w:eastAsia="Calibri" w:hAnsi="Times New Roman" w:cs="Times New Roman"/>
          <w:sz w:val="28"/>
          <w:szCs w:val="28"/>
        </w:rPr>
        <w:t xml:space="preserve"> </w:t>
      </w:r>
      <w:proofErr w:type="spellStart"/>
      <w:r w:rsidR="00F44665">
        <w:rPr>
          <w:rFonts w:ascii="Times New Roman" w:eastAsia="Calibri" w:hAnsi="Times New Roman" w:cs="Times New Roman"/>
          <w:sz w:val="28"/>
          <w:szCs w:val="28"/>
        </w:rPr>
        <w:t>износ</w:t>
      </w:r>
      <w:proofErr w:type="spellEnd"/>
      <w:r w:rsidR="00D407CC">
        <w:rPr>
          <w:rFonts w:ascii="Times New Roman" w:eastAsia="Calibri" w:hAnsi="Times New Roman" w:cs="Times New Roman"/>
          <w:sz w:val="28"/>
          <w:szCs w:val="28"/>
          <w:lang w:val="sr-Cyrl-RS"/>
        </w:rPr>
        <w:t>у</w:t>
      </w:r>
      <w:r w:rsidR="00F44665">
        <w:rPr>
          <w:rFonts w:ascii="Times New Roman" w:eastAsia="Calibri" w:hAnsi="Times New Roman" w:cs="Times New Roman"/>
          <w:sz w:val="28"/>
          <w:szCs w:val="28"/>
        </w:rPr>
        <w:t xml:space="preserve"> </w:t>
      </w:r>
      <w:proofErr w:type="spellStart"/>
      <w:r w:rsidR="00F44665">
        <w:rPr>
          <w:rFonts w:ascii="Times New Roman" w:eastAsia="Calibri" w:hAnsi="Times New Roman" w:cs="Times New Roman"/>
          <w:sz w:val="28"/>
          <w:szCs w:val="28"/>
        </w:rPr>
        <w:t>од</w:t>
      </w:r>
      <w:proofErr w:type="spellEnd"/>
      <w:r w:rsidR="00F44665">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 xml:space="preserve"> 339.991,12</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однос</w:t>
      </w:r>
      <w:r w:rsidR="00530DC3">
        <w:rPr>
          <w:rFonts w:ascii="Times New Roman" w:eastAsia="Calibri" w:hAnsi="Times New Roman" w:cs="Times New Roman"/>
          <w:sz w:val="28"/>
          <w:szCs w:val="28"/>
        </w:rPr>
        <w:t>но</w:t>
      </w:r>
      <w:proofErr w:type="spellEnd"/>
      <w:r w:rsidR="00530DC3">
        <w:rPr>
          <w:rFonts w:ascii="Times New Roman" w:eastAsia="Calibri" w:hAnsi="Times New Roman" w:cs="Times New Roman"/>
          <w:sz w:val="28"/>
          <w:szCs w:val="28"/>
        </w:rPr>
        <w:t xml:space="preserve"> </w:t>
      </w:r>
      <w:proofErr w:type="spellStart"/>
      <w:r w:rsidR="00530DC3">
        <w:rPr>
          <w:rFonts w:ascii="Times New Roman" w:eastAsia="Calibri" w:hAnsi="Times New Roman" w:cs="Times New Roman"/>
          <w:sz w:val="28"/>
          <w:szCs w:val="28"/>
        </w:rPr>
        <w:t>нето</w:t>
      </w:r>
      <w:proofErr w:type="spellEnd"/>
      <w:r w:rsidR="00530DC3">
        <w:rPr>
          <w:rFonts w:ascii="Times New Roman" w:eastAsia="Calibri" w:hAnsi="Times New Roman" w:cs="Times New Roman"/>
          <w:sz w:val="28"/>
          <w:szCs w:val="28"/>
        </w:rPr>
        <w:t xml:space="preserve"> </w:t>
      </w:r>
      <w:r w:rsidR="00C155FF">
        <w:rPr>
          <w:rFonts w:ascii="Times New Roman" w:eastAsia="Calibri" w:hAnsi="Times New Roman" w:cs="Times New Roman"/>
          <w:sz w:val="28"/>
          <w:szCs w:val="28"/>
          <w:lang w:val="sr-Cyrl-RS"/>
        </w:rPr>
        <w:t>добитак</w:t>
      </w:r>
      <w:r w:rsidR="00F44665">
        <w:rPr>
          <w:rFonts w:ascii="Times New Roman" w:eastAsia="Calibri" w:hAnsi="Times New Roman" w:cs="Times New Roman"/>
          <w:sz w:val="28"/>
          <w:szCs w:val="28"/>
        </w:rPr>
        <w:t xml:space="preserve">  </w:t>
      </w:r>
      <w:proofErr w:type="spellStart"/>
      <w:r w:rsidR="00F44665">
        <w:rPr>
          <w:rFonts w:ascii="Times New Roman" w:eastAsia="Calibri" w:hAnsi="Times New Roman" w:cs="Times New Roman"/>
          <w:sz w:val="28"/>
          <w:szCs w:val="28"/>
        </w:rPr>
        <w:t>од</w:t>
      </w:r>
      <w:proofErr w:type="spellEnd"/>
      <w:r w:rsidR="00F44665">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339.991,12</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r w:rsidR="00DB02FB">
        <w:rPr>
          <w:rFonts w:ascii="Times New Roman" w:eastAsia="Calibri" w:hAnsi="Times New Roman" w:cs="Times New Roman"/>
          <w:sz w:val="28"/>
          <w:szCs w:val="28"/>
        </w:rPr>
        <w:t xml:space="preserve">. </w:t>
      </w:r>
    </w:p>
    <w:p w14:paraId="2DC1AFED" w14:textId="76FEF75C" w:rsidR="00DB02FB" w:rsidRDefault="000E37C6" w:rsidP="000C0DAE">
      <w:pPr>
        <w:spacing w:after="0" w:line="240" w:lineRule="auto"/>
        <w:ind w:firstLine="7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Планом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трећи</w:t>
      </w:r>
      <w:r w:rsidR="00F44665">
        <w:rPr>
          <w:rFonts w:ascii="Times New Roman" w:eastAsia="Calibri" w:hAnsi="Times New Roman" w:cs="Times New Roman"/>
          <w:sz w:val="28"/>
          <w:szCs w:val="28"/>
          <w:lang w:val="sr-Cyrl-RS"/>
        </w:rPr>
        <w:t xml:space="preserve"> </w:t>
      </w:r>
      <w:proofErr w:type="spellStart"/>
      <w:r w:rsidR="0017218D">
        <w:rPr>
          <w:rFonts w:ascii="Times New Roman" w:eastAsia="Calibri" w:hAnsi="Times New Roman" w:cs="Times New Roman"/>
          <w:sz w:val="28"/>
          <w:szCs w:val="28"/>
        </w:rPr>
        <w:t>квартал</w:t>
      </w:r>
      <w:proofErr w:type="spellEnd"/>
      <w:r w:rsidR="0017218D">
        <w:rPr>
          <w:rFonts w:ascii="Times New Roman" w:eastAsia="Calibri" w:hAnsi="Times New Roman" w:cs="Times New Roman"/>
          <w:sz w:val="28"/>
          <w:szCs w:val="28"/>
        </w:rPr>
        <w:t xml:space="preserve"> 202</w:t>
      </w:r>
      <w:r w:rsidR="0017218D">
        <w:rPr>
          <w:rFonts w:ascii="Times New Roman" w:eastAsia="Calibri" w:hAnsi="Times New Roman" w:cs="Times New Roman"/>
          <w:sz w:val="28"/>
          <w:szCs w:val="28"/>
          <w:lang w:val="sr-Cyrl-RS"/>
        </w:rPr>
        <w:t>5</w:t>
      </w:r>
      <w:r w:rsidR="00F44665">
        <w:rPr>
          <w:rFonts w:ascii="Times New Roman" w:eastAsia="Calibri" w:hAnsi="Times New Roman" w:cs="Times New Roman"/>
          <w:sz w:val="28"/>
          <w:szCs w:val="28"/>
        </w:rPr>
        <w:t>.</w:t>
      </w:r>
      <w:proofErr w:type="spellStart"/>
      <w:r w:rsidR="00F44665">
        <w:rPr>
          <w:rFonts w:ascii="Times New Roman" w:eastAsia="Calibri" w:hAnsi="Times New Roman" w:cs="Times New Roman"/>
          <w:sz w:val="28"/>
          <w:szCs w:val="28"/>
        </w:rPr>
        <w:t>године</w:t>
      </w:r>
      <w:proofErr w:type="spellEnd"/>
      <w:r w:rsidR="00F44665">
        <w:rPr>
          <w:rFonts w:ascii="Times New Roman" w:eastAsia="Calibri" w:hAnsi="Times New Roman" w:cs="Times New Roman"/>
          <w:sz w:val="28"/>
          <w:szCs w:val="28"/>
        </w:rPr>
        <w:t xml:space="preserve"> </w:t>
      </w:r>
      <w:proofErr w:type="spellStart"/>
      <w:r w:rsidR="00F44665">
        <w:rPr>
          <w:rFonts w:ascii="Times New Roman" w:eastAsia="Calibri" w:hAnsi="Times New Roman" w:cs="Times New Roman"/>
          <w:sz w:val="28"/>
          <w:szCs w:val="28"/>
        </w:rPr>
        <w:t>субвенције</w:t>
      </w:r>
      <w:proofErr w:type="spellEnd"/>
      <w:r w:rsidR="00F44665">
        <w:rPr>
          <w:rFonts w:ascii="Times New Roman" w:eastAsia="Calibri" w:hAnsi="Times New Roman" w:cs="Times New Roman"/>
          <w:sz w:val="28"/>
          <w:szCs w:val="28"/>
        </w:rPr>
        <w:t xml:space="preserve"> </w:t>
      </w:r>
      <w:proofErr w:type="spellStart"/>
      <w:r w:rsidR="00F44665">
        <w:rPr>
          <w:rFonts w:ascii="Times New Roman" w:eastAsia="Calibri" w:hAnsi="Times New Roman" w:cs="Times New Roman"/>
          <w:sz w:val="28"/>
          <w:szCs w:val="28"/>
        </w:rPr>
        <w:t>износе</w:t>
      </w:r>
      <w:proofErr w:type="spellEnd"/>
      <w:r w:rsidR="00F44665">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37.5</w:t>
      </w:r>
      <w:r w:rsidR="00530DC3">
        <w:rPr>
          <w:rFonts w:ascii="Times New Roman" w:eastAsia="Calibri" w:hAnsi="Times New Roman" w:cs="Times New Roman"/>
          <w:sz w:val="28"/>
          <w:szCs w:val="28"/>
          <w:lang w:val="sr-Cyrl-RS"/>
        </w:rPr>
        <w:t>00.000,00</w:t>
      </w:r>
      <w:r w:rsidR="00442744">
        <w:rPr>
          <w:rFonts w:ascii="Times New Roman" w:eastAsia="Calibri" w:hAnsi="Times New Roman" w:cs="Times New Roman"/>
          <w:sz w:val="28"/>
          <w:szCs w:val="28"/>
          <w:lang w:val="sr-Cyrl-RS"/>
        </w:rPr>
        <w:t xml:space="preserve"> </w:t>
      </w:r>
      <w:proofErr w:type="spellStart"/>
      <w:r w:rsidR="00DB02FB">
        <w:rPr>
          <w:rFonts w:ascii="Times New Roman" w:eastAsia="Calibri" w:hAnsi="Times New Roman" w:cs="Times New Roman"/>
          <w:sz w:val="28"/>
          <w:szCs w:val="28"/>
        </w:rPr>
        <w:t>динара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Наведени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износ</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садржи</w:t>
      </w:r>
      <w:proofErr w:type="spellEnd"/>
      <w:r w:rsidR="00DB02FB">
        <w:rPr>
          <w:rFonts w:ascii="Times New Roman" w:eastAsia="Calibri" w:hAnsi="Times New Roman" w:cs="Times New Roman"/>
          <w:sz w:val="28"/>
          <w:szCs w:val="28"/>
        </w:rPr>
        <w:t xml:space="preserve"> и </w:t>
      </w:r>
      <w:proofErr w:type="spellStart"/>
      <w:proofErr w:type="gramStart"/>
      <w:r w:rsidR="00DB02FB">
        <w:rPr>
          <w:rFonts w:ascii="Times New Roman" w:eastAsia="Calibri" w:hAnsi="Times New Roman" w:cs="Times New Roman"/>
          <w:sz w:val="28"/>
          <w:szCs w:val="28"/>
        </w:rPr>
        <w:t>износ</w:t>
      </w:r>
      <w:proofErr w:type="spellEnd"/>
      <w:r w:rsidR="00DB02F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948</w:t>
      </w:r>
      <w:proofErr w:type="gramEnd"/>
      <w:r w:rsidR="0021124E">
        <w:rPr>
          <w:rFonts w:ascii="Times New Roman" w:eastAsia="Calibri" w:hAnsi="Times New Roman" w:cs="Times New Roman"/>
          <w:sz w:val="28"/>
          <w:szCs w:val="28"/>
          <w:lang w:val="sr-Cyrl-RS"/>
        </w:rPr>
        <w:t>.000,00</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без</w:t>
      </w:r>
      <w:proofErr w:type="spellEnd"/>
      <w:r w:rsidR="00DB02FB">
        <w:rPr>
          <w:rFonts w:ascii="Times New Roman" w:eastAsia="Calibri" w:hAnsi="Times New Roman" w:cs="Times New Roman"/>
          <w:sz w:val="28"/>
          <w:szCs w:val="28"/>
        </w:rPr>
        <w:t xml:space="preserve"> ПДВ, </w:t>
      </w:r>
      <w:r w:rsidR="00D407CC">
        <w:rPr>
          <w:rFonts w:ascii="Times New Roman" w:eastAsia="Calibri" w:hAnsi="Times New Roman" w:cs="Times New Roman"/>
          <w:sz w:val="28"/>
          <w:szCs w:val="28"/>
          <w:lang w:val="sr-Cyrl-RS"/>
        </w:rPr>
        <w:t>који</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је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намењен</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трошкове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обезбеђења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објекта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Клуб</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војске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Србије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Одлуци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Градског</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већа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број</w:t>
      </w:r>
      <w:proofErr w:type="spellEnd"/>
      <w:r w:rsidR="00DB02FB">
        <w:rPr>
          <w:rFonts w:ascii="Times New Roman" w:eastAsia="Calibri" w:hAnsi="Times New Roman" w:cs="Times New Roman"/>
          <w:sz w:val="28"/>
          <w:szCs w:val="28"/>
        </w:rPr>
        <w:t xml:space="preserve"> 061-27/15-</w:t>
      </w:r>
      <w:r w:rsidR="00DB02FB">
        <w:rPr>
          <w:rFonts w:ascii="Times New Roman" w:eastAsia="Calibri" w:hAnsi="Times New Roman" w:cs="Times New Roman"/>
          <w:sz w:val="28"/>
          <w:szCs w:val="28"/>
          <w:lang w:val="sr-Latn-ME"/>
        </w:rPr>
        <w:t>II</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w:t>
      </w:r>
      <w:proofErr w:type="spellEnd"/>
      <w:r w:rsidR="00DB02FB">
        <w:rPr>
          <w:rFonts w:ascii="Times New Roman" w:eastAsia="Calibri" w:hAnsi="Times New Roman" w:cs="Times New Roman"/>
          <w:sz w:val="28"/>
          <w:szCs w:val="28"/>
        </w:rPr>
        <w:t xml:space="preserve"> 4.децембра 2015.године.</w:t>
      </w:r>
    </w:p>
    <w:p w14:paraId="0E6E2286" w14:textId="47227CB5" w:rsidR="00366D40" w:rsidRPr="00366D40" w:rsidRDefault="007D449A" w:rsidP="000C0DAE">
      <w:pPr>
        <w:spacing w:after="0" w:line="240" w:lineRule="auto"/>
        <w:ind w:firstLine="720"/>
        <w:jc w:val="both"/>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t>НАПОМЕНА: Ребалансом будџ</w:t>
      </w:r>
      <w:r w:rsidR="00366D40" w:rsidRPr="00366D40">
        <w:rPr>
          <w:rFonts w:ascii="Times New Roman" w:eastAsia="Calibri" w:hAnsi="Times New Roman" w:cs="Times New Roman"/>
          <w:b/>
          <w:bCs/>
          <w:sz w:val="28"/>
          <w:szCs w:val="28"/>
          <w:lang w:val="sr-Cyrl-RS"/>
        </w:rPr>
        <w:t xml:space="preserve">ета смањене су субвенције </w:t>
      </w:r>
      <w:r w:rsidR="00D407CC">
        <w:rPr>
          <w:rFonts w:ascii="Times New Roman" w:eastAsia="Calibri" w:hAnsi="Times New Roman" w:cs="Times New Roman"/>
          <w:b/>
          <w:bCs/>
          <w:sz w:val="28"/>
          <w:szCs w:val="28"/>
          <w:lang w:val="sr-Cyrl-RS"/>
        </w:rPr>
        <w:t xml:space="preserve">према  </w:t>
      </w:r>
      <w:r w:rsidR="00366D40" w:rsidRPr="00366D40">
        <w:rPr>
          <w:rFonts w:ascii="Times New Roman" w:eastAsia="Calibri" w:hAnsi="Times New Roman" w:cs="Times New Roman"/>
          <w:b/>
          <w:bCs/>
          <w:sz w:val="28"/>
          <w:szCs w:val="28"/>
          <w:lang w:val="sr-Cyrl-RS"/>
        </w:rPr>
        <w:t>ЈП ДОМ на</w:t>
      </w:r>
      <w:r w:rsidR="000E37C6">
        <w:rPr>
          <w:rFonts w:ascii="Times New Roman" w:eastAsia="Calibri" w:hAnsi="Times New Roman" w:cs="Times New Roman"/>
          <w:b/>
          <w:bCs/>
          <w:sz w:val="28"/>
          <w:szCs w:val="28"/>
          <w:lang w:val="sr-Cyrl-RS"/>
        </w:rPr>
        <w:t xml:space="preserve"> 50. милиона динара.</w:t>
      </w:r>
    </w:p>
    <w:p w14:paraId="22AA78BF" w14:textId="19FF3B32" w:rsidR="00EE4A40" w:rsidRPr="00366D40" w:rsidRDefault="00DB02FB" w:rsidP="002F0887">
      <w:pPr>
        <w:spacing w:after="0" w:line="240" w:lineRule="auto"/>
        <w:ind w:firstLine="720"/>
        <w:jc w:val="both"/>
        <w:rPr>
          <w:rFonts w:ascii="Times New Roman" w:eastAsia="Calibri" w:hAnsi="Times New Roman" w:cs="Times New Roman"/>
          <w:b/>
          <w:bCs/>
          <w:sz w:val="28"/>
          <w:szCs w:val="28"/>
          <w:lang w:val="sr-Cyrl-RS"/>
        </w:rPr>
      </w:pPr>
      <w:proofErr w:type="spellStart"/>
      <w:r w:rsidRPr="00E23146">
        <w:rPr>
          <w:rFonts w:ascii="Times New Roman" w:eastAsia="Calibri" w:hAnsi="Times New Roman" w:cs="Times New Roman"/>
          <w:sz w:val="28"/>
          <w:szCs w:val="28"/>
        </w:rPr>
        <w:t>Евидентно</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је</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да</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је</w:t>
      </w:r>
      <w:proofErr w:type="spellEnd"/>
      <w:r w:rsidRPr="00E23146">
        <w:rPr>
          <w:rFonts w:ascii="Times New Roman" w:eastAsia="Calibri" w:hAnsi="Times New Roman" w:cs="Times New Roman"/>
          <w:sz w:val="28"/>
          <w:szCs w:val="28"/>
        </w:rPr>
        <w:t xml:space="preserve"> у </w:t>
      </w:r>
      <w:r w:rsidR="000E37C6">
        <w:rPr>
          <w:rFonts w:ascii="Times New Roman" w:eastAsia="Calibri" w:hAnsi="Times New Roman" w:cs="Times New Roman"/>
          <w:sz w:val="28"/>
          <w:szCs w:val="28"/>
          <w:lang w:val="sr-Cyrl-RS"/>
        </w:rPr>
        <w:t>трећем</w:t>
      </w:r>
      <w:r w:rsidR="0045693C" w:rsidRPr="00E23146">
        <w:rPr>
          <w:rFonts w:ascii="Times New Roman" w:eastAsia="Calibri" w:hAnsi="Times New Roman" w:cs="Times New Roman"/>
          <w:sz w:val="28"/>
          <w:szCs w:val="28"/>
          <w:lang w:val="sr-Cyrl-RS"/>
        </w:rPr>
        <w:t xml:space="preserve"> </w:t>
      </w:r>
      <w:proofErr w:type="spellStart"/>
      <w:r w:rsidRPr="00E23146">
        <w:rPr>
          <w:rFonts w:ascii="Times New Roman" w:eastAsia="Calibri" w:hAnsi="Times New Roman" w:cs="Times New Roman"/>
          <w:sz w:val="28"/>
          <w:szCs w:val="28"/>
        </w:rPr>
        <w:t>кварталу</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по</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основу</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субвенција</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предузећу</w:t>
      </w:r>
      <w:proofErr w:type="spellEnd"/>
      <w:r w:rsidRPr="00E23146">
        <w:rPr>
          <w:rFonts w:ascii="Times New Roman" w:eastAsia="Calibri" w:hAnsi="Times New Roman" w:cs="Times New Roman"/>
          <w:sz w:val="28"/>
          <w:szCs w:val="28"/>
        </w:rPr>
        <w:t xml:space="preserve"> </w:t>
      </w:r>
      <w:proofErr w:type="spellStart"/>
      <w:proofErr w:type="gramStart"/>
      <w:r w:rsidRPr="00E23146">
        <w:rPr>
          <w:rFonts w:ascii="Times New Roman" w:eastAsia="Calibri" w:hAnsi="Times New Roman" w:cs="Times New Roman"/>
          <w:sz w:val="28"/>
          <w:szCs w:val="28"/>
        </w:rPr>
        <w:t>уплаћен</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мањи</w:t>
      </w:r>
      <w:proofErr w:type="spellEnd"/>
      <w:proofErr w:type="gram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износ</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од</w:t>
      </w:r>
      <w:proofErr w:type="spellEnd"/>
      <w:r w:rsidRPr="00E23146">
        <w:rPr>
          <w:rFonts w:ascii="Times New Roman" w:eastAsia="Calibri" w:hAnsi="Times New Roman" w:cs="Times New Roman"/>
          <w:sz w:val="28"/>
          <w:szCs w:val="28"/>
        </w:rPr>
        <w:t xml:space="preserve"> </w:t>
      </w:r>
      <w:proofErr w:type="spellStart"/>
      <w:r w:rsidRPr="00E23146">
        <w:rPr>
          <w:rFonts w:ascii="Times New Roman" w:eastAsia="Calibri" w:hAnsi="Times New Roman" w:cs="Times New Roman"/>
          <w:sz w:val="28"/>
          <w:szCs w:val="28"/>
        </w:rPr>
        <w:t>планираног</w:t>
      </w:r>
      <w:proofErr w:type="spellEnd"/>
      <w:r w:rsidR="00A36FEB">
        <w:rPr>
          <w:rFonts w:ascii="Times New Roman" w:eastAsia="Calibri" w:hAnsi="Times New Roman" w:cs="Times New Roman"/>
          <w:sz w:val="28"/>
          <w:szCs w:val="28"/>
          <w:lang w:val="sr-Cyrl-RS"/>
        </w:rPr>
        <w:t>, што се  види  у табели бр. 3</w:t>
      </w:r>
      <w:r w:rsidR="0021124E">
        <w:rPr>
          <w:rFonts w:ascii="Times New Roman" w:eastAsia="Calibri" w:hAnsi="Times New Roman" w:cs="Times New Roman"/>
          <w:sz w:val="28"/>
          <w:szCs w:val="28"/>
          <w:lang w:val="sr-Cyrl-RS"/>
        </w:rPr>
        <w:t>. На крају пословне 2024</w:t>
      </w:r>
      <w:r w:rsidR="00674DA7">
        <w:rPr>
          <w:rFonts w:ascii="Times New Roman" w:eastAsia="Calibri" w:hAnsi="Times New Roman" w:cs="Times New Roman"/>
          <w:sz w:val="28"/>
          <w:szCs w:val="28"/>
          <w:lang w:val="sr-Cyrl-RS"/>
        </w:rPr>
        <w:t>. године, из буджета града по основу субвенција по поднетим захтевима остао је нереализован износ средстава према</w:t>
      </w:r>
      <w:r w:rsidR="000E37C6">
        <w:rPr>
          <w:rFonts w:ascii="Times New Roman" w:eastAsia="Calibri" w:hAnsi="Times New Roman" w:cs="Times New Roman"/>
          <w:sz w:val="28"/>
          <w:szCs w:val="28"/>
          <w:lang w:val="sr-Cyrl-RS"/>
        </w:rPr>
        <w:t xml:space="preserve"> ЈП ДОМ Лесковац од </w:t>
      </w:r>
      <w:r w:rsidR="00A36FEB">
        <w:rPr>
          <w:rFonts w:ascii="Times New Roman" w:eastAsia="Calibri" w:hAnsi="Times New Roman" w:cs="Times New Roman"/>
          <w:sz w:val="28"/>
          <w:szCs w:val="28"/>
          <w:lang w:val="sr-Cyrl-RS"/>
        </w:rPr>
        <w:t xml:space="preserve">3.293.519,50 </w:t>
      </w:r>
      <w:r w:rsidR="00674DA7">
        <w:rPr>
          <w:rFonts w:ascii="Times New Roman" w:eastAsia="Calibri" w:hAnsi="Times New Roman" w:cs="Times New Roman"/>
          <w:sz w:val="28"/>
          <w:szCs w:val="28"/>
          <w:lang w:val="sr-Cyrl-RS"/>
        </w:rPr>
        <w:t>динара.</w:t>
      </w:r>
      <w:r w:rsidR="00366D40">
        <w:rPr>
          <w:rFonts w:ascii="Times New Roman" w:eastAsia="Calibri" w:hAnsi="Times New Roman" w:cs="Times New Roman"/>
          <w:sz w:val="28"/>
          <w:szCs w:val="28"/>
          <w:lang w:val="sr-Cyrl-RS"/>
        </w:rPr>
        <w:t xml:space="preserve"> </w:t>
      </w:r>
      <w:r w:rsidR="00366D40" w:rsidRPr="00366D40">
        <w:rPr>
          <w:rFonts w:ascii="Times New Roman" w:eastAsia="Calibri" w:hAnsi="Times New Roman" w:cs="Times New Roman"/>
          <w:b/>
          <w:bCs/>
          <w:sz w:val="28"/>
          <w:szCs w:val="28"/>
          <w:lang w:val="sr-Cyrl-RS"/>
        </w:rPr>
        <w:t>Ова динамика уплата субвенција, угрожава текућу ликвидност предузећа и редовност измиривања обавеза у законским прописаним роковима.</w:t>
      </w:r>
    </w:p>
    <w:p w14:paraId="023775F5" w14:textId="77777777" w:rsidR="00EE4A40" w:rsidRDefault="00EE4A40" w:rsidP="002F0887">
      <w:pPr>
        <w:spacing w:after="0" w:line="240" w:lineRule="auto"/>
        <w:ind w:firstLine="72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Због немогућности континуираног преноса средстава из буджета у складу са динамиком поштовања законских проописа у плаћању обавеза предузећа (РИНО обавезе преме добављачима, ПДВ, БОП и остали трошкови), из дела прихода од закупнина предузеће врши плаћања са текућих рачуна банака, како би се избегла кашњења и поштовање прописа. </w:t>
      </w:r>
    </w:p>
    <w:p w14:paraId="21AB88D7" w14:textId="346B3C5C" w:rsidR="00DB02FB" w:rsidRDefault="00EE4A40" w:rsidP="002F0887">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У извештајном период</w:t>
      </w:r>
      <w:r w:rsidR="000E37C6">
        <w:rPr>
          <w:rFonts w:ascii="Times New Roman" w:eastAsia="Calibri" w:hAnsi="Times New Roman" w:cs="Times New Roman"/>
          <w:sz w:val="28"/>
          <w:szCs w:val="28"/>
          <w:lang w:val="sr-Cyrl-RS"/>
        </w:rPr>
        <w:t>у</w:t>
      </w:r>
      <w:r>
        <w:rPr>
          <w:rFonts w:ascii="Times New Roman" w:eastAsia="Calibri" w:hAnsi="Times New Roman" w:cs="Times New Roman"/>
          <w:sz w:val="28"/>
          <w:szCs w:val="28"/>
          <w:lang w:val="sr-Cyrl-RS"/>
        </w:rPr>
        <w:t xml:space="preserve"> све обаезе су измирене на време и у потпуности.</w:t>
      </w:r>
      <w:r w:rsidR="00DB02FB" w:rsidRPr="00E23146">
        <w:rPr>
          <w:rFonts w:ascii="Times New Roman" w:eastAsia="Calibri" w:hAnsi="Times New Roman" w:cs="Times New Roman"/>
          <w:sz w:val="28"/>
          <w:szCs w:val="28"/>
        </w:rPr>
        <w:t xml:space="preserve"> </w:t>
      </w:r>
    </w:p>
    <w:p w14:paraId="075A5911" w14:textId="77777777" w:rsidR="000E37C6" w:rsidRDefault="000E37C6" w:rsidP="002F0887">
      <w:pPr>
        <w:spacing w:after="0" w:line="240" w:lineRule="auto"/>
        <w:ind w:firstLine="720"/>
        <w:jc w:val="both"/>
        <w:rPr>
          <w:rFonts w:ascii="Times New Roman" w:eastAsia="Calibri" w:hAnsi="Times New Roman" w:cs="Times New Roman"/>
          <w:sz w:val="28"/>
          <w:szCs w:val="28"/>
        </w:rPr>
      </w:pPr>
    </w:p>
    <w:p w14:paraId="30179A92" w14:textId="77777777" w:rsidR="000E37C6" w:rsidRDefault="000E37C6" w:rsidP="002F0887">
      <w:pPr>
        <w:spacing w:after="0" w:line="240" w:lineRule="auto"/>
        <w:ind w:firstLine="720"/>
        <w:jc w:val="both"/>
        <w:rPr>
          <w:rFonts w:ascii="Times New Roman" w:eastAsia="Calibri" w:hAnsi="Times New Roman" w:cs="Times New Roman"/>
          <w:sz w:val="28"/>
          <w:szCs w:val="28"/>
        </w:rPr>
      </w:pPr>
    </w:p>
    <w:p w14:paraId="1491B220" w14:textId="77777777" w:rsidR="000E37C6" w:rsidRDefault="000E37C6" w:rsidP="002F0887">
      <w:pPr>
        <w:spacing w:after="0" w:line="240" w:lineRule="auto"/>
        <w:ind w:firstLine="720"/>
        <w:jc w:val="both"/>
        <w:rPr>
          <w:rFonts w:ascii="Times New Roman" w:eastAsia="Calibri" w:hAnsi="Times New Roman" w:cs="Times New Roman"/>
          <w:sz w:val="28"/>
          <w:szCs w:val="28"/>
        </w:rPr>
      </w:pPr>
    </w:p>
    <w:p w14:paraId="10F75AE2" w14:textId="77777777" w:rsidR="000E37C6" w:rsidRDefault="000E37C6" w:rsidP="00DB02FB">
      <w:pPr>
        <w:spacing w:after="0" w:line="240" w:lineRule="auto"/>
        <w:jc w:val="both"/>
        <w:rPr>
          <w:rFonts w:ascii="Times New Roman" w:eastAsia="Calibri" w:hAnsi="Times New Roman" w:cs="Times New Roman"/>
          <w:sz w:val="28"/>
          <w:szCs w:val="28"/>
        </w:rPr>
      </w:pPr>
    </w:p>
    <w:p w14:paraId="4CAD73F3" w14:textId="77777777" w:rsidR="00DB02FB" w:rsidRDefault="00DB02FB" w:rsidP="00DB02FB">
      <w:pPr>
        <w:spacing w:after="0" w:line="240" w:lineRule="auto"/>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Потраживања</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предузећа</w:t>
      </w:r>
      <w:proofErr w:type="spellEnd"/>
    </w:p>
    <w:p w14:paraId="354614EF" w14:textId="77777777" w:rsidR="00DB02FB" w:rsidRDefault="00DB02FB" w:rsidP="00DB02FB">
      <w:pPr>
        <w:spacing w:after="0" w:line="240" w:lineRule="auto"/>
        <w:jc w:val="both"/>
        <w:rPr>
          <w:rFonts w:ascii="Times New Roman" w:eastAsia="Calibri" w:hAnsi="Times New Roman" w:cs="Times New Roman"/>
          <w:b/>
          <w:sz w:val="28"/>
          <w:szCs w:val="28"/>
        </w:rPr>
      </w:pPr>
    </w:p>
    <w:p w14:paraId="5C9DDEA1" w14:textId="5E5DE872" w:rsidR="00DB02FB" w:rsidRDefault="00674DA7" w:rsidP="000C0DAE">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Потраживања п</w:t>
      </w:r>
      <w:proofErr w:type="spellStart"/>
      <w:r w:rsidR="00DB02FB">
        <w:rPr>
          <w:rFonts w:ascii="Times New Roman" w:eastAsia="Calibri" w:hAnsi="Times New Roman" w:cs="Times New Roman"/>
          <w:sz w:val="28"/>
          <w:szCs w:val="28"/>
        </w:rPr>
        <w:t>редузећа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обухватају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потраживања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купаца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закупци</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потраживања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државних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органа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разлика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између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уплаћених</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пренесених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lastRenderedPageBreak/>
        <w:t>средстава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основу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Њихова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наплата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врши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континуирано</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сегменту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наплате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закупнине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пословни</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гаражни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простор</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док</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је</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даље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велики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проблем</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наплати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потраживања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код</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станова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због</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пропуста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правне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природе</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недостатку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Одлука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надлежних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органа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Града</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поступку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доделе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станова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што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онемогућава</w:t>
      </w:r>
      <w:proofErr w:type="spellEnd"/>
      <w:r w:rsidR="00DB02FB">
        <w:rPr>
          <w:rFonts w:ascii="Times New Roman" w:eastAsia="Calibri" w:hAnsi="Times New Roman" w:cs="Times New Roman"/>
          <w:sz w:val="28"/>
          <w:szCs w:val="28"/>
        </w:rPr>
        <w:t xml:space="preserve"> ЈП ДОМ </w:t>
      </w:r>
      <w:proofErr w:type="spellStart"/>
      <w:r w:rsidR="00DB02FB">
        <w:rPr>
          <w:rFonts w:ascii="Times New Roman" w:eastAsia="Calibri" w:hAnsi="Times New Roman" w:cs="Times New Roman"/>
          <w:sz w:val="28"/>
          <w:szCs w:val="28"/>
        </w:rPr>
        <w:t>да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Уговоре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закупцима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може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основу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тога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ефикасно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бави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наплатом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закупине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станове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овом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питању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предузеће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више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наврата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обраћало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градској</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управи</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надлежним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одељењима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управе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као</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градском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Правобранилаштву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како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елиминисали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недостаци</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овај</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проблем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рационалног</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управљања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имовином</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смислу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заштите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интереса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решио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законити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начин</w:t>
      </w:r>
      <w:proofErr w:type="spellEnd"/>
      <w:r w:rsidR="00DB02FB">
        <w:rPr>
          <w:rFonts w:ascii="Times New Roman" w:eastAsia="Calibri" w:hAnsi="Times New Roman" w:cs="Times New Roman"/>
          <w:sz w:val="28"/>
          <w:szCs w:val="28"/>
        </w:rPr>
        <w:t>.</w:t>
      </w:r>
    </w:p>
    <w:p w14:paraId="2F729D1B" w14:textId="2960E43A" w:rsidR="00DB02FB" w:rsidRDefault="00DB02FB" w:rsidP="000C0DAE">
      <w:pPr>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Укупан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износ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потраживања</w:t>
      </w:r>
      <w:proofErr w:type="spellEnd"/>
      <w:r w:rsidR="0045693C">
        <w:rPr>
          <w:rFonts w:ascii="Times New Roman" w:eastAsia="Calibri" w:hAnsi="Times New Roman" w:cs="Times New Roman"/>
          <w:sz w:val="28"/>
          <w:szCs w:val="28"/>
        </w:rPr>
        <w:t xml:space="preserve"> </w:t>
      </w:r>
      <w:proofErr w:type="spellStart"/>
      <w:r w:rsidR="0045693C">
        <w:rPr>
          <w:rFonts w:ascii="Times New Roman" w:eastAsia="Calibri" w:hAnsi="Times New Roman" w:cs="Times New Roman"/>
          <w:sz w:val="28"/>
          <w:szCs w:val="28"/>
        </w:rPr>
        <w:t>на</w:t>
      </w:r>
      <w:proofErr w:type="spellEnd"/>
      <w:r w:rsidR="0045693C">
        <w:rPr>
          <w:rFonts w:ascii="Times New Roman" w:eastAsia="Calibri" w:hAnsi="Times New Roman" w:cs="Times New Roman"/>
          <w:sz w:val="28"/>
          <w:szCs w:val="28"/>
        </w:rPr>
        <w:t xml:space="preserve"> </w:t>
      </w:r>
      <w:proofErr w:type="spellStart"/>
      <w:r w:rsidR="0045693C">
        <w:rPr>
          <w:rFonts w:ascii="Times New Roman" w:eastAsia="Calibri" w:hAnsi="Times New Roman" w:cs="Times New Roman"/>
          <w:sz w:val="28"/>
          <w:szCs w:val="28"/>
        </w:rPr>
        <w:t>дан</w:t>
      </w:r>
      <w:proofErr w:type="spellEnd"/>
      <w:r w:rsidR="0045693C">
        <w:rPr>
          <w:rFonts w:ascii="Times New Roman" w:eastAsia="Calibri" w:hAnsi="Times New Roman" w:cs="Times New Roman"/>
          <w:sz w:val="28"/>
          <w:szCs w:val="28"/>
        </w:rPr>
        <w:t xml:space="preserve"> 3</w:t>
      </w:r>
      <w:r w:rsidR="007958B1">
        <w:rPr>
          <w:rFonts w:ascii="Times New Roman" w:eastAsia="Calibri" w:hAnsi="Times New Roman" w:cs="Times New Roman"/>
          <w:sz w:val="28"/>
          <w:szCs w:val="28"/>
          <w:lang w:val="sr-Cyrl-RS"/>
        </w:rPr>
        <w:t>0</w:t>
      </w:r>
      <w:r w:rsidR="00530DC3">
        <w:rPr>
          <w:rFonts w:ascii="Times New Roman" w:eastAsia="Calibri" w:hAnsi="Times New Roman" w:cs="Times New Roman"/>
          <w:sz w:val="28"/>
          <w:szCs w:val="28"/>
        </w:rPr>
        <w:t>.</w:t>
      </w:r>
      <w:proofErr w:type="gramStart"/>
      <w:r w:rsidR="000E37C6">
        <w:rPr>
          <w:rFonts w:ascii="Times New Roman" w:eastAsia="Calibri" w:hAnsi="Times New Roman" w:cs="Times New Roman"/>
          <w:sz w:val="28"/>
          <w:szCs w:val="28"/>
          <w:lang w:val="sr-Cyrl-RS"/>
        </w:rPr>
        <w:t>09</w:t>
      </w:r>
      <w:r>
        <w:rPr>
          <w:rFonts w:ascii="Times New Roman" w:eastAsia="Calibri" w:hAnsi="Times New Roman" w:cs="Times New Roman"/>
          <w:sz w:val="28"/>
          <w:szCs w:val="28"/>
        </w:rPr>
        <w:t>.20</w:t>
      </w:r>
      <w:r w:rsidR="00C71A99">
        <w:rPr>
          <w:rFonts w:ascii="Times New Roman" w:eastAsia="Calibri" w:hAnsi="Times New Roman" w:cs="Times New Roman"/>
          <w:sz w:val="28"/>
          <w:szCs w:val="28"/>
        </w:rPr>
        <w:t>2</w:t>
      </w:r>
      <w:r w:rsidR="00C71A99">
        <w:rPr>
          <w:rFonts w:ascii="Times New Roman" w:eastAsia="Calibri" w:hAnsi="Times New Roman" w:cs="Times New Roman"/>
          <w:sz w:val="28"/>
          <w:szCs w:val="28"/>
          <w:lang w:val="sr-Cyrl-RS"/>
        </w:rPr>
        <w:t>5</w:t>
      </w:r>
      <w:r w:rsidR="0045693C">
        <w:rPr>
          <w:rFonts w:ascii="Times New Roman" w:eastAsia="Calibri" w:hAnsi="Times New Roman" w:cs="Times New Roman"/>
          <w:sz w:val="28"/>
          <w:szCs w:val="28"/>
        </w:rPr>
        <w:t>.</w:t>
      </w:r>
      <w:proofErr w:type="spellStart"/>
      <w:r w:rsidR="0045693C">
        <w:rPr>
          <w:rFonts w:ascii="Times New Roman" w:eastAsia="Calibri" w:hAnsi="Times New Roman" w:cs="Times New Roman"/>
          <w:sz w:val="28"/>
          <w:szCs w:val="28"/>
        </w:rPr>
        <w:t>године</w:t>
      </w:r>
      <w:proofErr w:type="spellEnd"/>
      <w:proofErr w:type="gramEnd"/>
      <w:r w:rsidR="0045693C">
        <w:rPr>
          <w:rFonts w:ascii="Times New Roman" w:eastAsia="Calibri" w:hAnsi="Times New Roman" w:cs="Times New Roman"/>
          <w:sz w:val="28"/>
          <w:szCs w:val="28"/>
        </w:rPr>
        <w:t xml:space="preserve"> </w:t>
      </w:r>
      <w:proofErr w:type="spellStart"/>
      <w:r w:rsidR="0045693C">
        <w:rPr>
          <w:rFonts w:ascii="Times New Roman" w:eastAsia="Calibri" w:hAnsi="Times New Roman" w:cs="Times New Roman"/>
          <w:sz w:val="28"/>
          <w:szCs w:val="28"/>
        </w:rPr>
        <w:t>износи</w:t>
      </w:r>
      <w:proofErr w:type="spellEnd"/>
      <w:r w:rsidR="0045693C">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135.897.786,26</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w:t>
      </w:r>
    </w:p>
    <w:p w14:paraId="497D9759" w14:textId="11F9678A" w:rsidR="00442744" w:rsidRPr="00C824AC" w:rsidRDefault="00DB02FB" w:rsidP="00C824AC">
      <w:pPr>
        <w:numPr>
          <w:ilvl w:val="0"/>
          <w:numId w:val="1"/>
        </w:num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Потраживање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продаје</w:t>
      </w:r>
      <w:proofErr w:type="spellEnd"/>
      <w:r w:rsidR="004D2576">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rPr>
        <w:t>(</w:t>
      </w:r>
      <w:proofErr w:type="spellStart"/>
      <w:proofErr w:type="gramStart"/>
      <w:r>
        <w:rPr>
          <w:rFonts w:ascii="Times New Roman" w:eastAsia="Calibri" w:hAnsi="Times New Roman" w:cs="Times New Roman"/>
          <w:sz w:val="28"/>
          <w:szCs w:val="28"/>
        </w:rPr>
        <w:t>одржавање,закуп</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простора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гаража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тужби</w:t>
      </w:r>
      <w:proofErr w:type="spellEnd"/>
      <w:r>
        <w:rPr>
          <w:rFonts w:ascii="Times New Roman" w:eastAsia="Calibri" w:hAnsi="Times New Roman" w:cs="Times New Roman"/>
          <w:sz w:val="28"/>
          <w:szCs w:val="28"/>
        </w:rPr>
        <w:t>,</w:t>
      </w:r>
      <w:r w:rsidR="00442744">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закуп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станова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пос.п</w:t>
      </w:r>
      <w:r w:rsidR="000E37C6">
        <w:rPr>
          <w:rFonts w:ascii="Times New Roman" w:eastAsia="Calibri" w:hAnsi="Times New Roman" w:cs="Times New Roman"/>
          <w:sz w:val="28"/>
          <w:szCs w:val="28"/>
        </w:rPr>
        <w:t>ростора</w:t>
      </w:r>
      <w:proofErr w:type="spellEnd"/>
      <w:r w:rsidR="000E37C6">
        <w:rPr>
          <w:rFonts w:ascii="Times New Roman" w:eastAsia="Calibri" w:hAnsi="Times New Roman" w:cs="Times New Roman"/>
          <w:sz w:val="28"/>
          <w:szCs w:val="28"/>
        </w:rPr>
        <w:t xml:space="preserve">),  </w:t>
      </w:r>
      <w:proofErr w:type="spellStart"/>
      <w:r w:rsidR="000E37C6">
        <w:rPr>
          <w:rFonts w:ascii="Times New Roman" w:eastAsia="Calibri" w:hAnsi="Times New Roman" w:cs="Times New Roman"/>
          <w:sz w:val="28"/>
          <w:szCs w:val="28"/>
        </w:rPr>
        <w:t>износи</w:t>
      </w:r>
      <w:proofErr w:type="spellEnd"/>
      <w:r w:rsidR="000E37C6">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122.908.083,63</w:t>
      </w:r>
      <w:r w:rsidR="007958B1">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
    <w:p w14:paraId="740AA987" w14:textId="78D37355" w:rsidR="00DB02FB" w:rsidRDefault="00DB02FB" w:rsidP="00DB02FB">
      <w:pPr>
        <w:numPr>
          <w:ilvl w:val="0"/>
          <w:numId w:val="1"/>
        </w:numPr>
        <w:spacing w:after="0" w:line="240" w:lineRule="auto"/>
        <w:jc w:val="both"/>
        <w:rPr>
          <w:rFonts w:ascii="Times New Roman" w:eastAsia="Calibri" w:hAnsi="Times New Roman" w:cs="Times New Roman"/>
          <w:sz w:val="28"/>
          <w:szCs w:val="28"/>
        </w:rPr>
      </w:pPr>
      <w:proofErr w:type="spellStart"/>
      <w:proofErr w:type="gramStart"/>
      <w:r>
        <w:rPr>
          <w:rFonts w:ascii="Times New Roman" w:eastAsia="Calibri" w:hAnsi="Times New Roman" w:cs="Times New Roman"/>
          <w:sz w:val="28"/>
          <w:szCs w:val="28"/>
        </w:rPr>
        <w:t>Друга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потраживања</w:t>
      </w:r>
      <w:proofErr w:type="spellEnd"/>
      <w:proofErr w:type="gramEnd"/>
      <w:r w:rsidR="004D2576">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запослених</w:t>
      </w:r>
      <w:proofErr w:type="spellEnd"/>
      <w:r>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држ</w:t>
      </w:r>
      <w:proofErr w:type="spellEnd"/>
      <w:r>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органа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организација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преплађених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остал</w:t>
      </w:r>
      <w:r w:rsidR="0045693C">
        <w:rPr>
          <w:rFonts w:ascii="Times New Roman" w:eastAsia="Calibri" w:hAnsi="Times New Roman" w:cs="Times New Roman"/>
          <w:sz w:val="28"/>
          <w:szCs w:val="28"/>
        </w:rPr>
        <w:t>их</w:t>
      </w:r>
      <w:proofErr w:type="spellEnd"/>
      <w:r w:rsidR="0045693C">
        <w:rPr>
          <w:rFonts w:ascii="Times New Roman" w:eastAsia="Calibri" w:hAnsi="Times New Roman" w:cs="Times New Roman"/>
          <w:sz w:val="28"/>
          <w:szCs w:val="28"/>
        </w:rPr>
        <w:t xml:space="preserve"> </w:t>
      </w:r>
      <w:proofErr w:type="spellStart"/>
      <w:r w:rsidR="0045693C">
        <w:rPr>
          <w:rFonts w:ascii="Times New Roman" w:eastAsia="Calibri" w:hAnsi="Times New Roman" w:cs="Times New Roman"/>
          <w:sz w:val="28"/>
          <w:szCs w:val="28"/>
        </w:rPr>
        <w:t>пореза</w:t>
      </w:r>
      <w:proofErr w:type="spellEnd"/>
      <w:proofErr w:type="gramStart"/>
      <w:r w:rsidR="0045693C">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w:t>
      </w:r>
      <w:r w:rsidR="0045693C">
        <w:rPr>
          <w:rFonts w:ascii="Times New Roman" w:eastAsia="Calibri" w:hAnsi="Times New Roman" w:cs="Times New Roman"/>
          <w:sz w:val="28"/>
          <w:szCs w:val="28"/>
        </w:rPr>
        <w:t xml:space="preserve"> </w:t>
      </w:r>
      <w:proofErr w:type="spellStart"/>
      <w:r w:rsidR="0045693C">
        <w:rPr>
          <w:rFonts w:ascii="Times New Roman" w:eastAsia="Calibri" w:hAnsi="Times New Roman" w:cs="Times New Roman"/>
          <w:sz w:val="28"/>
          <w:szCs w:val="28"/>
        </w:rPr>
        <w:t>износе</w:t>
      </w:r>
      <w:proofErr w:type="spellEnd"/>
      <w:proofErr w:type="gramEnd"/>
      <w:r w:rsidR="0045693C">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10.111.973,51</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w:t>
      </w:r>
      <w:proofErr w:type="spellEnd"/>
      <w:r w:rsidR="00442744">
        <w:rPr>
          <w:rFonts w:ascii="Times New Roman" w:eastAsia="Calibri" w:hAnsi="Times New Roman" w:cs="Times New Roman"/>
          <w:sz w:val="28"/>
          <w:szCs w:val="28"/>
          <w:lang w:val="sr-Cyrl-RS"/>
        </w:rPr>
        <w:t>а</w:t>
      </w:r>
      <w:r>
        <w:rPr>
          <w:rFonts w:ascii="Times New Roman" w:eastAsia="Calibri" w:hAnsi="Times New Roman" w:cs="Times New Roman"/>
          <w:sz w:val="28"/>
          <w:szCs w:val="28"/>
        </w:rPr>
        <w:t>,</w:t>
      </w:r>
    </w:p>
    <w:p w14:paraId="58168485" w14:textId="77777777" w:rsidR="00DB02FB" w:rsidRDefault="00DB02FB" w:rsidP="00DB02FB">
      <w:pPr>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Краткорочни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финансијски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пласмани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синдикат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износе</w:t>
      </w:r>
      <w:proofErr w:type="spellEnd"/>
      <w:r>
        <w:rPr>
          <w:rFonts w:ascii="Times New Roman" w:eastAsia="Calibri" w:hAnsi="Times New Roman" w:cs="Times New Roman"/>
          <w:sz w:val="28"/>
          <w:szCs w:val="28"/>
        </w:rPr>
        <w:t xml:space="preserve"> 301.000,00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
    <w:p w14:paraId="1C25B5AB" w14:textId="145A0A68" w:rsidR="00DB02FB" w:rsidRPr="00C71A99" w:rsidRDefault="00DB02FB" w:rsidP="00E23146">
      <w:pPr>
        <w:numPr>
          <w:ilvl w:val="0"/>
          <w:numId w:val="1"/>
        </w:num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Готовински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еквивалент</w:t>
      </w:r>
      <w:r w:rsidR="0045693C">
        <w:rPr>
          <w:rFonts w:ascii="Times New Roman" w:eastAsia="Calibri" w:hAnsi="Times New Roman" w:cs="Times New Roman"/>
          <w:sz w:val="28"/>
          <w:szCs w:val="28"/>
        </w:rPr>
        <w:t>и</w:t>
      </w:r>
      <w:proofErr w:type="spellEnd"/>
      <w:r w:rsidR="0045693C">
        <w:rPr>
          <w:rFonts w:ascii="Times New Roman" w:eastAsia="Calibri" w:hAnsi="Times New Roman" w:cs="Times New Roman"/>
          <w:sz w:val="28"/>
          <w:szCs w:val="28"/>
        </w:rPr>
        <w:t xml:space="preserve"> и </w:t>
      </w:r>
      <w:proofErr w:type="spellStart"/>
      <w:r w:rsidR="0045693C">
        <w:rPr>
          <w:rFonts w:ascii="Times New Roman" w:eastAsia="Calibri" w:hAnsi="Times New Roman" w:cs="Times New Roman"/>
          <w:sz w:val="28"/>
          <w:szCs w:val="28"/>
        </w:rPr>
        <w:t>готовина</w:t>
      </w:r>
      <w:proofErr w:type="spellEnd"/>
      <w:r w:rsidR="0045693C">
        <w:rPr>
          <w:rFonts w:ascii="Times New Roman" w:eastAsia="Calibri" w:hAnsi="Times New Roman" w:cs="Times New Roman"/>
          <w:sz w:val="28"/>
          <w:szCs w:val="28"/>
        </w:rPr>
        <w:t xml:space="preserve"> </w:t>
      </w:r>
      <w:proofErr w:type="spellStart"/>
      <w:r w:rsidR="0045693C">
        <w:rPr>
          <w:rFonts w:ascii="Times New Roman" w:eastAsia="Calibri" w:hAnsi="Times New Roman" w:cs="Times New Roman"/>
          <w:sz w:val="28"/>
          <w:szCs w:val="28"/>
        </w:rPr>
        <w:t>износе</w:t>
      </w:r>
      <w:proofErr w:type="spellEnd"/>
      <w:r w:rsidR="0045693C">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2.525.902,74</w:t>
      </w:r>
      <w:r w:rsidR="00C71A99">
        <w:rPr>
          <w:rFonts w:ascii="Times New Roman" w:eastAsia="Calibri" w:hAnsi="Times New Roman" w:cs="Times New Roman"/>
          <w:sz w:val="28"/>
          <w:szCs w:val="28"/>
        </w:rPr>
        <w:t xml:space="preserve"> </w:t>
      </w:r>
      <w:proofErr w:type="spellStart"/>
      <w:r w:rsidR="00C71A99">
        <w:rPr>
          <w:rFonts w:ascii="Times New Roman" w:eastAsia="Calibri" w:hAnsi="Times New Roman" w:cs="Times New Roman"/>
          <w:sz w:val="28"/>
          <w:szCs w:val="28"/>
        </w:rPr>
        <w:t>динара</w:t>
      </w:r>
      <w:proofErr w:type="spellEnd"/>
      <w:r w:rsidR="00C71A99">
        <w:rPr>
          <w:rFonts w:ascii="Times New Roman" w:eastAsia="Calibri" w:hAnsi="Times New Roman" w:cs="Times New Roman"/>
          <w:sz w:val="28"/>
          <w:szCs w:val="28"/>
          <w:lang w:val="sr-Cyrl-RS"/>
        </w:rPr>
        <w:t>,</w:t>
      </w:r>
    </w:p>
    <w:p w14:paraId="531A8B85" w14:textId="2B128028" w:rsidR="00C71A99" w:rsidRPr="00E23146" w:rsidRDefault="00C71A99" w:rsidP="00E23146">
      <w:pPr>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Порез на </w:t>
      </w:r>
      <w:r w:rsidR="000E37C6">
        <w:rPr>
          <w:rFonts w:ascii="Times New Roman" w:eastAsia="Calibri" w:hAnsi="Times New Roman" w:cs="Times New Roman"/>
          <w:sz w:val="28"/>
          <w:szCs w:val="28"/>
          <w:lang w:val="sr-Cyrl-RS"/>
        </w:rPr>
        <w:t>додату вредност износи 50.826,38</w:t>
      </w:r>
      <w:r>
        <w:rPr>
          <w:rFonts w:ascii="Times New Roman" w:eastAsia="Calibri" w:hAnsi="Times New Roman" w:cs="Times New Roman"/>
          <w:sz w:val="28"/>
          <w:szCs w:val="28"/>
          <w:lang w:val="sr-Cyrl-RS"/>
        </w:rPr>
        <w:t xml:space="preserve"> динара.</w:t>
      </w:r>
    </w:p>
    <w:p w14:paraId="6DB713B2" w14:textId="77777777" w:rsidR="00DB02FB" w:rsidRDefault="00DB02FB" w:rsidP="000C0DAE">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w:t>
      </w:r>
      <w:proofErr w:type="spellStart"/>
      <w:r>
        <w:rPr>
          <w:rFonts w:ascii="Times New Roman" w:eastAsia="Calibri" w:hAnsi="Times New Roman" w:cs="Times New Roman"/>
          <w:sz w:val="28"/>
          <w:szCs w:val="28"/>
        </w:rPr>
        <w:t>делу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потраживања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станова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власништву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највећи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проблем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ажурног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фактурисања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наплате</w:t>
      </w:r>
      <w:proofErr w:type="spellEnd"/>
      <w:r>
        <w:rPr>
          <w:rFonts w:ascii="Times New Roman" w:eastAsia="Calibri" w:hAnsi="Times New Roman" w:cs="Times New Roman"/>
          <w:sz w:val="28"/>
          <w:szCs w:val="28"/>
        </w:rPr>
        <w:t xml:space="preserve">, с </w:t>
      </w:r>
      <w:proofErr w:type="spellStart"/>
      <w:r>
        <w:rPr>
          <w:rFonts w:ascii="Times New Roman" w:eastAsia="Calibri" w:hAnsi="Times New Roman" w:cs="Times New Roman"/>
          <w:sz w:val="28"/>
          <w:szCs w:val="28"/>
        </w:rPr>
        <w:t>обзиром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само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административну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улогу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процесу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доделе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станова</w:t>
      </w:r>
      <w:proofErr w:type="spellEnd"/>
      <w:r>
        <w:rPr>
          <w:rFonts w:ascii="Times New Roman" w:eastAsia="Calibri" w:hAnsi="Times New Roman" w:cs="Times New Roman"/>
          <w:sz w:val="28"/>
          <w:szCs w:val="28"/>
        </w:rPr>
        <w:t xml:space="preserve">. С </w:t>
      </w:r>
      <w:proofErr w:type="spellStart"/>
      <w:r>
        <w:rPr>
          <w:rFonts w:ascii="Times New Roman" w:eastAsia="Calibri" w:hAnsi="Times New Roman" w:cs="Times New Roman"/>
          <w:sz w:val="28"/>
          <w:szCs w:val="28"/>
        </w:rPr>
        <w:t>тога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потребно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будућем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периоду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побољша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сарадња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органима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питању</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тога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ажурирају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подаци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књиговодству</w:t>
      </w:r>
      <w:proofErr w:type="spellEnd"/>
      <w:r>
        <w:rPr>
          <w:rFonts w:ascii="Times New Roman" w:eastAsia="Calibri" w:hAnsi="Times New Roman" w:cs="Times New Roman"/>
          <w:sz w:val="28"/>
          <w:szCs w:val="28"/>
        </w:rPr>
        <w:t>.</w:t>
      </w:r>
    </w:p>
    <w:p w14:paraId="237B84CF" w14:textId="19C85093" w:rsidR="00DB02FB" w:rsidRDefault="00590658" w:rsidP="000C0DAE">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У </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том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правцу</w:t>
      </w:r>
      <w:proofErr w:type="spellEnd"/>
      <w:r w:rsidR="00DB02FB">
        <w:rPr>
          <w:rFonts w:ascii="Times New Roman" w:eastAsia="Calibri" w:hAnsi="Times New Roman" w:cs="Times New Roman"/>
          <w:sz w:val="28"/>
          <w:szCs w:val="28"/>
        </w:rPr>
        <w:t xml:space="preserve"> ЈП </w:t>
      </w:r>
      <w:proofErr w:type="spellStart"/>
      <w:r w:rsidR="00DB02FB">
        <w:rPr>
          <w:rFonts w:ascii="Times New Roman" w:eastAsia="Calibri" w:hAnsi="Times New Roman" w:cs="Times New Roman"/>
          <w:sz w:val="28"/>
          <w:szCs w:val="28"/>
        </w:rPr>
        <w:t>Дом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је</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више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наврата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дописима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састанцима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достављао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информације</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вези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имовином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којом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управља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проблемима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неуписивања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исте</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Катастар</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непокретности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предлозима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Граду</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Градској</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управи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изврше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исправке</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да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Одлукама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надлежних</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органа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иста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пренесе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званично-папиролошки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коришћење</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управљање</w:t>
      </w:r>
      <w:proofErr w:type="spellEnd"/>
      <w:r w:rsidR="00DB02FB">
        <w:rPr>
          <w:rFonts w:ascii="Times New Roman" w:eastAsia="Calibri" w:hAnsi="Times New Roman" w:cs="Times New Roman"/>
          <w:sz w:val="28"/>
          <w:szCs w:val="28"/>
        </w:rPr>
        <w:t xml:space="preserve"> ЈП ДОМ, </w:t>
      </w:r>
      <w:proofErr w:type="spellStart"/>
      <w:r w:rsidR="00DB02FB">
        <w:rPr>
          <w:rFonts w:ascii="Times New Roman" w:eastAsia="Calibri" w:hAnsi="Times New Roman" w:cs="Times New Roman"/>
          <w:sz w:val="28"/>
          <w:szCs w:val="28"/>
        </w:rPr>
        <w:t>сходно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Одлуци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града</w:t>
      </w:r>
      <w:proofErr w:type="spellEnd"/>
      <w:r w:rsidR="00DB02FB">
        <w:rPr>
          <w:rFonts w:ascii="Times New Roman" w:eastAsia="Calibri" w:hAnsi="Times New Roman" w:cs="Times New Roman"/>
          <w:sz w:val="28"/>
          <w:szCs w:val="28"/>
        </w:rPr>
        <w:t xml:space="preserve"> о </w:t>
      </w:r>
      <w:proofErr w:type="spellStart"/>
      <w:r w:rsidR="00DB02FB">
        <w:rPr>
          <w:rFonts w:ascii="Times New Roman" w:eastAsia="Calibri" w:hAnsi="Times New Roman" w:cs="Times New Roman"/>
          <w:sz w:val="28"/>
          <w:szCs w:val="28"/>
        </w:rPr>
        <w:t>оснивању</w:t>
      </w:r>
      <w:proofErr w:type="spellEnd"/>
      <w:r w:rsidR="00DB02FB">
        <w:rPr>
          <w:rFonts w:ascii="Times New Roman" w:eastAsia="Calibri" w:hAnsi="Times New Roman" w:cs="Times New Roman"/>
          <w:sz w:val="28"/>
          <w:szCs w:val="28"/>
        </w:rPr>
        <w:t xml:space="preserve"> ЈП ДОМ. У </w:t>
      </w:r>
      <w:proofErr w:type="spellStart"/>
      <w:r w:rsidR="00DB02FB">
        <w:rPr>
          <w:rFonts w:ascii="Times New Roman" w:eastAsia="Calibri" w:hAnsi="Times New Roman" w:cs="Times New Roman"/>
          <w:sz w:val="28"/>
          <w:szCs w:val="28"/>
        </w:rPr>
        <w:t>том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правцу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очекујемо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бржу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реакцију</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спровођење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активности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упису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имовине</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преносу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права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коришћења</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складу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законским</w:t>
      </w:r>
      <w:proofErr w:type="spellEnd"/>
      <w:r w:rsidR="00DB02FB">
        <w:rPr>
          <w:rFonts w:ascii="Times New Roman" w:eastAsia="Calibri" w:hAnsi="Times New Roman" w:cs="Times New Roman"/>
          <w:sz w:val="28"/>
          <w:szCs w:val="28"/>
        </w:rPr>
        <w:t xml:space="preserve"> </w:t>
      </w:r>
      <w:proofErr w:type="spellStart"/>
      <w:proofErr w:type="gramStart"/>
      <w:r w:rsidR="00DB02FB">
        <w:rPr>
          <w:rFonts w:ascii="Times New Roman" w:eastAsia="Calibri" w:hAnsi="Times New Roman" w:cs="Times New Roman"/>
          <w:sz w:val="28"/>
          <w:szCs w:val="28"/>
        </w:rPr>
        <w:t>прописима,јер</w:t>
      </w:r>
      <w:proofErr w:type="spellEnd"/>
      <w:proofErr w:type="gram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постоји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већи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број</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локала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који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су</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коришћењу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код</w:t>
      </w:r>
      <w:proofErr w:type="spellEnd"/>
      <w:r w:rsidR="00DB02FB">
        <w:rPr>
          <w:rFonts w:ascii="Times New Roman" w:eastAsia="Calibri" w:hAnsi="Times New Roman" w:cs="Times New Roman"/>
          <w:sz w:val="28"/>
          <w:szCs w:val="28"/>
        </w:rPr>
        <w:t xml:space="preserve"> ЈП </w:t>
      </w:r>
      <w:proofErr w:type="spellStart"/>
      <w:r w:rsidR="00DB02FB">
        <w:rPr>
          <w:rFonts w:ascii="Times New Roman" w:eastAsia="Calibri" w:hAnsi="Times New Roman" w:cs="Times New Roman"/>
          <w:sz w:val="28"/>
          <w:szCs w:val="28"/>
        </w:rPr>
        <w:t>Дом</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Лесковац,а</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листовима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непокретности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воде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друга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физичка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лица,јавна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предузећа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друга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правна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лица</w:t>
      </w:r>
      <w:proofErr w:type="spellEnd"/>
      <w:r w:rsidR="00DB02FB">
        <w:rPr>
          <w:rFonts w:ascii="Times New Roman" w:eastAsia="Calibri" w:hAnsi="Times New Roman" w:cs="Times New Roman"/>
          <w:sz w:val="28"/>
          <w:szCs w:val="28"/>
        </w:rPr>
        <w:t>.</w:t>
      </w:r>
    </w:p>
    <w:p w14:paraId="54A2B777" w14:textId="42C32691" w:rsidR="00DB02FB" w:rsidRDefault="00DB02FB" w:rsidP="000C0DAE">
      <w:pPr>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Доступни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подаци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питању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власничког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односа</w:t>
      </w:r>
      <w:proofErr w:type="spellEnd"/>
      <w:r>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су</w:t>
      </w:r>
      <w:proofErr w:type="spellEnd"/>
      <w:r w:rsidR="004D2576">
        <w:rPr>
          <w:rFonts w:ascii="Times New Roman" w:eastAsia="Calibri" w:hAnsi="Times New Roman" w:cs="Times New Roman"/>
          <w:sz w:val="28"/>
          <w:szCs w:val="28"/>
          <w:lang w:val="sr-Cyrl-RS"/>
        </w:rPr>
        <w:t xml:space="preserve"> више </w:t>
      </w:r>
      <w:proofErr w:type="gramStart"/>
      <w:r w:rsidR="004D2576">
        <w:rPr>
          <w:rFonts w:ascii="Times New Roman" w:eastAsia="Calibri" w:hAnsi="Times New Roman" w:cs="Times New Roman"/>
          <w:sz w:val="28"/>
          <w:szCs w:val="28"/>
          <w:lang w:val="sr-Cyrl-RS"/>
        </w:rPr>
        <w:t xml:space="preserve">пута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достављен</w:t>
      </w:r>
      <w:proofErr w:type="spellEnd"/>
      <w:r w:rsidR="004D2576">
        <w:rPr>
          <w:rFonts w:ascii="Times New Roman" w:eastAsia="Calibri" w:hAnsi="Times New Roman" w:cs="Times New Roman"/>
          <w:sz w:val="28"/>
          <w:szCs w:val="28"/>
          <w:lang w:val="sr-Cyrl-RS"/>
        </w:rPr>
        <w:t>и</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оснивачу</w:t>
      </w:r>
      <w:proofErr w:type="spellEnd"/>
      <w:r>
        <w:rPr>
          <w:rFonts w:ascii="Times New Roman" w:eastAsia="Calibri" w:hAnsi="Times New Roman" w:cs="Times New Roman"/>
          <w:sz w:val="28"/>
          <w:szCs w:val="28"/>
        </w:rPr>
        <w:t xml:space="preserve">.  </w:t>
      </w:r>
    </w:p>
    <w:p w14:paraId="016527E7" w14:textId="77777777" w:rsidR="00DB02FB" w:rsidRDefault="00DB02FB" w:rsidP="000C0DAE">
      <w:pPr>
        <w:spacing w:after="0" w:line="240" w:lineRule="auto"/>
        <w:ind w:firstLine="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Наплата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потраживања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завидном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нивоу</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предузимају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мере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наплате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опомена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активирање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меница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утужења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тако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степен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наплате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потраживања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закупаца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високом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нивоу</w:t>
      </w:r>
      <w:proofErr w:type="spellEnd"/>
      <w:r>
        <w:rPr>
          <w:rFonts w:ascii="Times New Roman" w:eastAsia="Calibri" w:hAnsi="Times New Roman" w:cs="Times New Roman"/>
          <w:sz w:val="28"/>
          <w:szCs w:val="28"/>
        </w:rPr>
        <w:t>.</w:t>
      </w:r>
    </w:p>
    <w:p w14:paraId="20B869F7" w14:textId="10B55AEB" w:rsidR="00DB02FB" w:rsidRDefault="00DB02FB" w:rsidP="000C0DAE">
      <w:pPr>
        <w:spacing w:after="0" w:line="240" w:lineRule="auto"/>
        <w:ind w:firstLine="36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Иако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наплата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знатно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ефикаснија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даље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огроман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проблем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старих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озбиљно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угрожавају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ликвидност</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пословање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разних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пропуста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неправилсности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вођењу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евиденција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истих</w:t>
      </w:r>
      <w:proofErr w:type="spellEnd"/>
      <w:r>
        <w:rPr>
          <w:rFonts w:ascii="Times New Roman" w:eastAsia="Calibri" w:hAnsi="Times New Roman" w:cs="Times New Roman"/>
          <w:sz w:val="28"/>
          <w:szCs w:val="28"/>
        </w:rPr>
        <w:t xml:space="preserve"> и </w:t>
      </w:r>
      <w:proofErr w:type="spellStart"/>
      <w:proofErr w:type="gramStart"/>
      <w:r>
        <w:rPr>
          <w:rFonts w:ascii="Times New Roman" w:eastAsia="Calibri" w:hAnsi="Times New Roman" w:cs="Times New Roman"/>
          <w:sz w:val="28"/>
          <w:szCs w:val="28"/>
        </w:rPr>
        <w:t>неизмирењу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више</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уназад</w:t>
      </w:r>
      <w:proofErr w:type="spellEnd"/>
      <w:r>
        <w:rPr>
          <w:rFonts w:ascii="Times New Roman" w:eastAsia="Calibri" w:hAnsi="Times New Roman" w:cs="Times New Roman"/>
          <w:sz w:val="28"/>
          <w:szCs w:val="28"/>
        </w:rPr>
        <w:t>.</w:t>
      </w:r>
      <w:r w:rsidR="00AE0D7C">
        <w:rPr>
          <w:rFonts w:ascii="Times New Roman" w:eastAsia="Calibri" w:hAnsi="Times New Roman" w:cs="Times New Roman"/>
          <w:sz w:val="28"/>
          <w:szCs w:val="28"/>
          <w:lang w:val="sr-Cyrl-RS"/>
        </w:rPr>
        <w:t xml:space="preserve"> Такође, појављују се и ванредни трошкови, по основу судских пресуда, које датирају из периода </w:t>
      </w:r>
      <w:r w:rsidR="004D2576">
        <w:rPr>
          <w:rFonts w:ascii="Times New Roman" w:eastAsia="Calibri" w:hAnsi="Times New Roman" w:cs="Times New Roman"/>
          <w:sz w:val="28"/>
          <w:szCs w:val="28"/>
          <w:lang w:val="sr-Cyrl-RS"/>
        </w:rPr>
        <w:t xml:space="preserve"> од </w:t>
      </w:r>
      <w:r w:rsidR="00AE0D7C">
        <w:rPr>
          <w:rFonts w:ascii="Times New Roman" w:eastAsia="Calibri" w:hAnsi="Times New Roman" w:cs="Times New Roman"/>
          <w:sz w:val="28"/>
          <w:szCs w:val="28"/>
          <w:lang w:val="sr-Cyrl-RS"/>
        </w:rPr>
        <w:t>2008.</w:t>
      </w:r>
      <w:r w:rsidR="004D2576">
        <w:rPr>
          <w:rFonts w:ascii="Times New Roman" w:eastAsia="Calibri" w:hAnsi="Times New Roman" w:cs="Times New Roman"/>
          <w:sz w:val="28"/>
          <w:szCs w:val="28"/>
          <w:lang w:val="sr-Cyrl-RS"/>
        </w:rPr>
        <w:t xml:space="preserve"> и надаље</w:t>
      </w:r>
      <w:r w:rsidR="00AE0D7C">
        <w:rPr>
          <w:rFonts w:ascii="Times New Roman" w:eastAsia="Calibri" w:hAnsi="Times New Roman" w:cs="Times New Roman"/>
          <w:sz w:val="28"/>
          <w:szCs w:val="28"/>
          <w:lang w:val="sr-Cyrl-RS"/>
        </w:rPr>
        <w:t xml:space="preserve"> по основу стицања без основа, због пропуста у ажурирању уписа имовине и усклађивања </w:t>
      </w:r>
      <w:r w:rsidR="00C6462D">
        <w:rPr>
          <w:rFonts w:ascii="Times New Roman" w:eastAsia="Calibri" w:hAnsi="Times New Roman" w:cs="Times New Roman"/>
          <w:sz w:val="28"/>
          <w:szCs w:val="28"/>
          <w:lang w:val="sr-Cyrl-RS"/>
        </w:rPr>
        <w:t>стварног стања са променама које су се дешавале са власницима, као и преноса права на неким локалима из периода пре 20-30 година, за које се није вршио пренос у катастру на адекватан начин и накнадним уписима.</w:t>
      </w:r>
      <w:r w:rsidR="00AE0D7C">
        <w:rPr>
          <w:rFonts w:ascii="Times New Roman" w:eastAsia="Calibri" w:hAnsi="Times New Roman" w:cs="Times New Roman"/>
          <w:sz w:val="28"/>
          <w:szCs w:val="28"/>
          <w:lang w:val="sr-Cyrl-RS"/>
        </w:rPr>
        <w:t xml:space="preserve"> </w:t>
      </w:r>
    </w:p>
    <w:p w14:paraId="5DC5E02D" w14:textId="77777777" w:rsidR="00DB02FB" w:rsidRPr="006D0FC7" w:rsidRDefault="00DB02FB" w:rsidP="00DB02FB">
      <w:pPr>
        <w:spacing w:after="0" w:line="240" w:lineRule="auto"/>
        <w:jc w:val="both"/>
        <w:rPr>
          <w:rFonts w:ascii="Times New Roman" w:eastAsia="Calibri" w:hAnsi="Times New Roman" w:cs="Times New Roman"/>
          <w:sz w:val="28"/>
          <w:szCs w:val="28"/>
          <w:lang w:val="sr-Cyrl-RS"/>
        </w:rPr>
      </w:pPr>
    </w:p>
    <w:p w14:paraId="0B361394" w14:textId="77777777" w:rsidR="00DB02FB" w:rsidRDefault="00DB02FB" w:rsidP="00DB02FB">
      <w:pPr>
        <w:spacing w:after="0" w:line="240" w:lineRule="auto"/>
        <w:jc w:val="both"/>
        <w:rPr>
          <w:rFonts w:ascii="Times New Roman" w:eastAsia="Calibri" w:hAnsi="Times New Roman" w:cs="Times New Roman"/>
          <w:b/>
          <w:sz w:val="28"/>
          <w:szCs w:val="28"/>
          <w:u w:val="single"/>
        </w:rPr>
      </w:pPr>
      <w:proofErr w:type="spellStart"/>
      <w:r>
        <w:rPr>
          <w:rFonts w:ascii="Times New Roman" w:eastAsia="Calibri" w:hAnsi="Times New Roman" w:cs="Times New Roman"/>
          <w:b/>
          <w:sz w:val="28"/>
          <w:szCs w:val="28"/>
          <w:u w:val="single"/>
        </w:rPr>
        <w:t>Обавезе</w:t>
      </w:r>
      <w:proofErr w:type="spellEnd"/>
      <w:r>
        <w:rPr>
          <w:rFonts w:ascii="Times New Roman" w:eastAsia="Calibri" w:hAnsi="Times New Roman" w:cs="Times New Roman"/>
          <w:b/>
          <w:sz w:val="28"/>
          <w:szCs w:val="28"/>
          <w:u w:val="single"/>
        </w:rPr>
        <w:t xml:space="preserve"> </w:t>
      </w:r>
      <w:proofErr w:type="spellStart"/>
      <w:r>
        <w:rPr>
          <w:rFonts w:ascii="Times New Roman" w:eastAsia="Calibri" w:hAnsi="Times New Roman" w:cs="Times New Roman"/>
          <w:b/>
          <w:sz w:val="28"/>
          <w:szCs w:val="28"/>
          <w:u w:val="single"/>
        </w:rPr>
        <w:t>предузећа</w:t>
      </w:r>
      <w:proofErr w:type="spellEnd"/>
    </w:p>
    <w:p w14:paraId="3499BBE1" w14:textId="77777777" w:rsidR="00DB02FB" w:rsidRDefault="00DB02FB" w:rsidP="00DB02F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14:paraId="08C9798A" w14:textId="1EC59B92" w:rsidR="00DB02FB" w:rsidRPr="004D2576" w:rsidRDefault="00DB02FB" w:rsidP="000C0DAE">
      <w:pPr>
        <w:spacing w:after="0" w:line="240"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укупног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износа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извештајном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периоду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sidR="00B761C4">
        <w:rPr>
          <w:rFonts w:ascii="Times New Roman" w:eastAsia="Calibri" w:hAnsi="Times New Roman" w:cs="Times New Roman"/>
          <w:sz w:val="28"/>
          <w:szCs w:val="28"/>
        </w:rPr>
        <w:t xml:space="preserve"> </w:t>
      </w:r>
      <w:proofErr w:type="spellStart"/>
      <w:r w:rsidR="00B761C4">
        <w:rPr>
          <w:rFonts w:ascii="Times New Roman" w:eastAsia="Calibri" w:hAnsi="Times New Roman" w:cs="Times New Roman"/>
          <w:sz w:val="28"/>
          <w:szCs w:val="28"/>
        </w:rPr>
        <w:t>износи</w:t>
      </w:r>
      <w:proofErr w:type="spellEnd"/>
      <w:r w:rsidR="00B761C4">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134.734.371,94</w:t>
      </w:r>
      <w:r>
        <w:rPr>
          <w:rFonts w:ascii="Times New Roman" w:eastAsia="Calibri" w:hAnsi="Times New Roman" w:cs="Times New Roman"/>
          <w:sz w:val="28"/>
          <w:szCs w:val="28"/>
        </w:rPr>
        <w:t xml:space="preserve"> </w:t>
      </w:r>
      <w:proofErr w:type="spellStart"/>
      <w:r w:rsidR="007958B1">
        <w:rPr>
          <w:rFonts w:ascii="Times New Roman" w:eastAsia="Calibri" w:hAnsi="Times New Roman" w:cs="Times New Roman"/>
          <w:sz w:val="28"/>
          <w:szCs w:val="28"/>
        </w:rPr>
        <w:t>динара</w:t>
      </w:r>
      <w:proofErr w:type="spellEnd"/>
      <w:r w:rsidR="007958B1">
        <w:rPr>
          <w:rFonts w:ascii="Times New Roman" w:eastAsia="Calibri" w:hAnsi="Times New Roman" w:cs="Times New Roman"/>
          <w:sz w:val="28"/>
          <w:szCs w:val="28"/>
        </w:rPr>
        <w:t xml:space="preserve">, </w:t>
      </w:r>
      <w:proofErr w:type="spellStart"/>
      <w:r w:rsidR="007958B1">
        <w:rPr>
          <w:rFonts w:ascii="Times New Roman" w:eastAsia="Calibri" w:hAnsi="Times New Roman" w:cs="Times New Roman"/>
          <w:sz w:val="28"/>
          <w:szCs w:val="28"/>
        </w:rPr>
        <w:t>износ</w:t>
      </w:r>
      <w:proofErr w:type="spellEnd"/>
      <w:r w:rsidR="007958B1">
        <w:rPr>
          <w:rFonts w:ascii="Times New Roman" w:eastAsia="Calibri" w:hAnsi="Times New Roman" w:cs="Times New Roman"/>
          <w:sz w:val="28"/>
          <w:szCs w:val="28"/>
        </w:rPr>
        <w:t xml:space="preserve"> </w:t>
      </w:r>
      <w:proofErr w:type="spellStart"/>
      <w:r w:rsidR="007958B1">
        <w:rPr>
          <w:rFonts w:ascii="Times New Roman" w:eastAsia="Calibri" w:hAnsi="Times New Roman" w:cs="Times New Roman"/>
          <w:sz w:val="28"/>
          <w:szCs w:val="28"/>
        </w:rPr>
        <w:t>од</w:t>
      </w:r>
      <w:proofErr w:type="spellEnd"/>
      <w:r w:rsidR="000E37C6">
        <w:rPr>
          <w:rFonts w:ascii="Times New Roman" w:eastAsia="Calibri" w:hAnsi="Times New Roman" w:cs="Times New Roman"/>
          <w:sz w:val="28"/>
          <w:szCs w:val="28"/>
          <w:lang w:val="sr-Cyrl-RS"/>
        </w:rPr>
        <w:t xml:space="preserve"> 112.865.656,12</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Краткорочне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финансијске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Оснивачу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ранијег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периода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ЈП </w:t>
      </w:r>
      <w:proofErr w:type="spellStart"/>
      <w:r>
        <w:rPr>
          <w:rFonts w:ascii="Times New Roman" w:eastAsia="Calibri" w:hAnsi="Times New Roman" w:cs="Times New Roman"/>
          <w:sz w:val="28"/>
          <w:szCs w:val="28"/>
        </w:rPr>
        <w:t>Дом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имао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пребацује</w:t>
      </w:r>
      <w:proofErr w:type="spellEnd"/>
      <w:r>
        <w:rPr>
          <w:rFonts w:ascii="Times New Roman" w:eastAsia="Calibri" w:hAnsi="Times New Roman" w:cs="Times New Roman"/>
          <w:sz w:val="28"/>
          <w:szCs w:val="28"/>
        </w:rPr>
        <w:t xml:space="preserve"> 35% </w:t>
      </w:r>
      <w:proofErr w:type="spellStart"/>
      <w:r>
        <w:rPr>
          <w:rFonts w:ascii="Times New Roman" w:eastAsia="Calibri" w:hAnsi="Times New Roman" w:cs="Times New Roman"/>
          <w:sz w:val="28"/>
          <w:szCs w:val="28"/>
        </w:rPr>
        <w:t>остварених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рачун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која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престаје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важи</w:t>
      </w:r>
      <w:proofErr w:type="spellEnd"/>
      <w:r>
        <w:rPr>
          <w:rFonts w:ascii="Times New Roman" w:eastAsia="Calibri" w:hAnsi="Times New Roman" w:cs="Times New Roman"/>
          <w:sz w:val="28"/>
          <w:szCs w:val="28"/>
        </w:rPr>
        <w:t xml:space="preserve"> 2017.године, </w:t>
      </w:r>
      <w:proofErr w:type="spellStart"/>
      <w:r>
        <w:rPr>
          <w:rFonts w:ascii="Times New Roman" w:eastAsia="Calibri" w:hAnsi="Times New Roman" w:cs="Times New Roman"/>
          <w:sz w:val="28"/>
          <w:szCs w:val="28"/>
        </w:rPr>
        <w:t>донешењем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Одлуке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закупа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пребацује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рачун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враћа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Дому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виду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субвенција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Потребно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извршити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усаглашавање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органима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локалне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наћи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решење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растеретило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билансе</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ЈП“ ДОМ</w:t>
      </w:r>
      <w:proofErr w:type="gramEnd"/>
      <w:r>
        <w:rPr>
          <w:rFonts w:ascii="Times New Roman" w:eastAsia="Calibri" w:hAnsi="Times New Roman" w:cs="Times New Roman"/>
          <w:sz w:val="28"/>
          <w:szCs w:val="28"/>
        </w:rPr>
        <w:t xml:space="preserve">“-а, </w:t>
      </w:r>
      <w:proofErr w:type="spellStart"/>
      <w:r>
        <w:rPr>
          <w:rFonts w:ascii="Times New Roman" w:eastAsia="Calibri" w:hAnsi="Times New Roman" w:cs="Times New Roman"/>
          <w:sz w:val="28"/>
          <w:szCs w:val="28"/>
        </w:rPr>
        <w:t>обавеза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Лесковцу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потребно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органи</w:t>
      </w:r>
      <w:proofErr w:type="spellEnd"/>
      <w:r>
        <w:rPr>
          <w:rFonts w:ascii="Times New Roman" w:eastAsia="Calibri" w:hAnsi="Times New Roman" w:cs="Times New Roman"/>
          <w:sz w:val="28"/>
          <w:szCs w:val="28"/>
        </w:rPr>
        <w:t xml:space="preserve"> ЈП </w:t>
      </w:r>
      <w:proofErr w:type="spellStart"/>
      <w:r>
        <w:rPr>
          <w:rFonts w:ascii="Times New Roman" w:eastAsia="Calibri" w:hAnsi="Times New Roman" w:cs="Times New Roman"/>
          <w:sz w:val="28"/>
          <w:szCs w:val="28"/>
        </w:rPr>
        <w:t>донесу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одговарајуће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Одлуке</w:t>
      </w:r>
      <w:proofErr w:type="spellEnd"/>
      <w:r>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Са отписом обавеза по основу застаревања по основу Законским рокова, кренуло се кроз попис за 2024. годину и она ће</w:t>
      </w:r>
      <w:r w:rsidR="000E37C6">
        <w:rPr>
          <w:rFonts w:ascii="Times New Roman" w:eastAsia="Calibri" w:hAnsi="Times New Roman" w:cs="Times New Roman"/>
          <w:sz w:val="28"/>
          <w:szCs w:val="28"/>
          <w:lang w:val="sr-Cyrl-RS"/>
        </w:rPr>
        <w:t xml:space="preserve"> бити кроз завршни рачун за 2025</w:t>
      </w:r>
      <w:r w:rsidR="004D2576">
        <w:rPr>
          <w:rFonts w:ascii="Times New Roman" w:eastAsia="Calibri" w:hAnsi="Times New Roman" w:cs="Times New Roman"/>
          <w:sz w:val="28"/>
          <w:szCs w:val="28"/>
          <w:lang w:val="sr-Cyrl-RS"/>
        </w:rPr>
        <w:t>. годину раскњижена у складу са рачуноводственим и другим прописима, чиме ће се ажурирати реални износи обавеза и потраживања предузећа.</w:t>
      </w:r>
    </w:p>
    <w:p w14:paraId="34484B98" w14:textId="0E1325C7" w:rsidR="00DB02FB" w:rsidRDefault="0023221C" w:rsidP="000C0DAE">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Обавезе</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радницима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основу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зарада</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накнаде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зарада</w:t>
      </w:r>
      <w:proofErr w:type="spellEnd"/>
      <w:r w:rsidR="004D2576">
        <w:rPr>
          <w:rFonts w:ascii="Times New Roman" w:eastAsia="Calibri" w:hAnsi="Times New Roman" w:cs="Times New Roman"/>
          <w:sz w:val="28"/>
          <w:szCs w:val="28"/>
          <w:lang w:val="sr-Cyrl-RS"/>
        </w:rPr>
        <w:t xml:space="preserve"> </w:t>
      </w:r>
      <w:r w:rsidR="00DB02FB">
        <w:rPr>
          <w:rFonts w:ascii="Times New Roman" w:eastAsia="Calibri" w:hAnsi="Times New Roman" w:cs="Times New Roman"/>
          <w:sz w:val="28"/>
          <w:szCs w:val="28"/>
        </w:rPr>
        <w:t>(</w:t>
      </w:r>
      <w:proofErr w:type="spellStart"/>
      <w:r w:rsidR="00DB02FB">
        <w:rPr>
          <w:rFonts w:ascii="Times New Roman" w:eastAsia="Calibri" w:hAnsi="Times New Roman" w:cs="Times New Roman"/>
          <w:sz w:val="28"/>
          <w:szCs w:val="28"/>
        </w:rPr>
        <w:t>нето</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зараде</w:t>
      </w:r>
      <w:proofErr w:type="spellEnd"/>
      <w:r w:rsidR="00DB02FB">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w:t>
      </w:r>
      <w:proofErr w:type="spellStart"/>
      <w:r w:rsidR="00DB02FB">
        <w:rPr>
          <w:rFonts w:ascii="Times New Roman" w:eastAsia="Calibri" w:hAnsi="Times New Roman" w:cs="Times New Roman"/>
          <w:sz w:val="28"/>
          <w:szCs w:val="28"/>
        </w:rPr>
        <w:t>накнаде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зарада</w:t>
      </w:r>
      <w:proofErr w:type="spellEnd"/>
      <w:r w:rsidR="00DB02FB">
        <w:rPr>
          <w:rFonts w:ascii="Times New Roman" w:eastAsia="Calibri" w:hAnsi="Times New Roman" w:cs="Times New Roman"/>
          <w:sz w:val="28"/>
          <w:szCs w:val="28"/>
        </w:rPr>
        <w:t>,</w:t>
      </w:r>
      <w:r w:rsidR="004D2576">
        <w:rPr>
          <w:rFonts w:ascii="Times New Roman" w:eastAsia="Calibri" w:hAnsi="Times New Roman" w:cs="Times New Roman"/>
          <w:sz w:val="28"/>
          <w:szCs w:val="28"/>
          <w:lang w:val="sr-Cyrl-RS"/>
        </w:rPr>
        <w:t xml:space="preserve"> </w:t>
      </w:r>
      <w:proofErr w:type="spellStart"/>
      <w:r w:rsidR="00DB02FB">
        <w:rPr>
          <w:rFonts w:ascii="Times New Roman" w:eastAsia="Calibri" w:hAnsi="Times New Roman" w:cs="Times New Roman"/>
          <w:sz w:val="28"/>
          <w:szCs w:val="28"/>
        </w:rPr>
        <w:t>доприноси</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зараде</w:t>
      </w:r>
      <w:proofErr w:type="spellEnd"/>
      <w:r>
        <w:rPr>
          <w:rFonts w:ascii="Times New Roman" w:eastAsia="Calibri" w:hAnsi="Times New Roman" w:cs="Times New Roman"/>
          <w:sz w:val="28"/>
          <w:szCs w:val="28"/>
        </w:rPr>
        <w:t xml:space="preserve">), </w:t>
      </w:r>
      <w:r w:rsidR="004D2576">
        <w:rPr>
          <w:rFonts w:ascii="Times New Roman" w:eastAsia="Calibri" w:hAnsi="Times New Roman" w:cs="Times New Roman"/>
          <w:sz w:val="28"/>
          <w:szCs w:val="28"/>
          <w:lang w:val="sr-Cyrl-RS"/>
        </w:rPr>
        <w:t xml:space="preserve"> </w:t>
      </w:r>
      <w:proofErr w:type="spellStart"/>
      <w:r w:rsidR="001642ED">
        <w:rPr>
          <w:rFonts w:ascii="Times New Roman" w:eastAsia="Calibri" w:hAnsi="Times New Roman" w:cs="Times New Roman"/>
          <w:sz w:val="28"/>
          <w:szCs w:val="28"/>
        </w:rPr>
        <w:t>износе</w:t>
      </w:r>
      <w:proofErr w:type="spellEnd"/>
      <w:r w:rsidR="001642ED">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7.351.785,85</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w:t>
      </w:r>
      <w:proofErr w:type="spellEnd"/>
      <w:r w:rsidR="004D2576">
        <w:rPr>
          <w:rFonts w:ascii="Times New Roman" w:eastAsia="Calibri" w:hAnsi="Times New Roman" w:cs="Times New Roman"/>
          <w:sz w:val="28"/>
          <w:szCs w:val="28"/>
          <w:lang w:val="sr-Cyrl-RS"/>
        </w:rPr>
        <w:t>а</w:t>
      </w:r>
      <w:r w:rsidR="00DB02FB">
        <w:rPr>
          <w:rFonts w:ascii="Times New Roman" w:eastAsia="Calibri" w:hAnsi="Times New Roman" w:cs="Times New Roman"/>
          <w:sz w:val="28"/>
          <w:szCs w:val="28"/>
        </w:rPr>
        <w:t>.</w:t>
      </w:r>
    </w:p>
    <w:p w14:paraId="5488E35B" w14:textId="1687E333" w:rsidR="00DB02FB" w:rsidRDefault="00DB02FB" w:rsidP="00DB02FB">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добављачи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земљи</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депозит</w:t>
      </w:r>
      <w:proofErr w:type="spellEnd"/>
      <w:proofErr w:type="gramStart"/>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износе</w:t>
      </w:r>
      <w:proofErr w:type="spellEnd"/>
      <w:proofErr w:type="gramEnd"/>
      <w:r>
        <w:rPr>
          <w:rFonts w:ascii="Times New Roman" w:eastAsia="Calibri" w:hAnsi="Times New Roman" w:cs="Times New Roman"/>
          <w:sz w:val="28"/>
          <w:szCs w:val="28"/>
        </w:rPr>
        <w:t xml:space="preserve">   </w:t>
      </w:r>
      <w:r w:rsidR="000E37C6">
        <w:rPr>
          <w:rFonts w:ascii="Times New Roman" w:eastAsia="Calibri" w:hAnsi="Times New Roman" w:cs="Times New Roman"/>
          <w:sz w:val="28"/>
          <w:szCs w:val="28"/>
          <w:lang w:val="sr-Cyrl-RS"/>
        </w:rPr>
        <w:t>11.937.255,85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исте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редовно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измирују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дефинисаним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законским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роковима</w:t>
      </w:r>
      <w:proofErr w:type="spellEnd"/>
      <w:r>
        <w:rPr>
          <w:rFonts w:ascii="Times New Roman" w:eastAsia="Calibri" w:hAnsi="Times New Roman" w:cs="Times New Roman"/>
          <w:sz w:val="28"/>
          <w:szCs w:val="28"/>
        </w:rPr>
        <w:t xml:space="preserve"> РИНО. </w:t>
      </w:r>
    </w:p>
    <w:p w14:paraId="2286EB6F" w14:textId="6B9C8E35" w:rsidR="00DB02FB" w:rsidRDefault="0023221C" w:rsidP="000C0DAE">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Друге</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обавезе</w:t>
      </w:r>
      <w:proofErr w:type="spellEnd"/>
      <w:r w:rsidR="004D2576">
        <w:rPr>
          <w:rFonts w:ascii="Times New Roman" w:eastAsia="Calibri" w:hAnsi="Times New Roman" w:cs="Times New Roman"/>
          <w:sz w:val="28"/>
          <w:szCs w:val="28"/>
          <w:lang w:val="sr-Cyrl-RS"/>
        </w:rPr>
        <w:t xml:space="preserve"> </w:t>
      </w:r>
      <w:r w:rsidR="00DB02FB">
        <w:rPr>
          <w:rFonts w:ascii="Times New Roman" w:eastAsia="Calibri" w:hAnsi="Times New Roman" w:cs="Times New Roman"/>
          <w:sz w:val="28"/>
          <w:szCs w:val="28"/>
        </w:rPr>
        <w:t>(</w:t>
      </w:r>
      <w:proofErr w:type="spellStart"/>
      <w:r w:rsidR="00DB02FB">
        <w:rPr>
          <w:rFonts w:ascii="Times New Roman" w:eastAsia="Calibri" w:hAnsi="Times New Roman" w:cs="Times New Roman"/>
          <w:sz w:val="28"/>
          <w:szCs w:val="28"/>
        </w:rPr>
        <w:t>обавезе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према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запосленима</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износе</w:t>
      </w:r>
      <w:proofErr w:type="spellEnd"/>
      <w:r w:rsidR="00DB02FB">
        <w:rPr>
          <w:rFonts w:ascii="Times New Roman" w:eastAsia="Calibri" w:hAnsi="Times New Roman" w:cs="Times New Roman"/>
          <w:sz w:val="28"/>
          <w:szCs w:val="28"/>
        </w:rPr>
        <w:t xml:space="preserve"> </w:t>
      </w:r>
      <w:r w:rsidR="007958B1">
        <w:rPr>
          <w:rFonts w:ascii="Times New Roman" w:eastAsia="Calibri" w:hAnsi="Times New Roman" w:cs="Times New Roman"/>
          <w:b/>
          <w:sz w:val="28"/>
          <w:szCs w:val="28"/>
          <w:lang w:val="sr-Cyrl-RS"/>
        </w:rPr>
        <w:t>30.386,78</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r w:rsidR="00DB02FB">
        <w:rPr>
          <w:rFonts w:ascii="Times New Roman" w:eastAsia="Calibri" w:hAnsi="Times New Roman" w:cs="Times New Roman"/>
          <w:sz w:val="28"/>
          <w:szCs w:val="28"/>
        </w:rPr>
        <w:t>.</w:t>
      </w:r>
    </w:p>
    <w:p w14:paraId="2D02BED8" w14:textId="06DB80F2" w:rsidR="00DB02FB" w:rsidRDefault="00DB02FB" w:rsidP="00DB02FB">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порез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додату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вредност</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w:t>
      </w:r>
      <w:r w:rsidR="0023221C">
        <w:rPr>
          <w:rFonts w:ascii="Times New Roman" w:eastAsia="Calibri" w:hAnsi="Times New Roman" w:cs="Times New Roman"/>
          <w:sz w:val="28"/>
          <w:szCs w:val="28"/>
        </w:rPr>
        <w:t>руге</w:t>
      </w:r>
      <w:proofErr w:type="spellEnd"/>
      <w:r w:rsidR="0023221C">
        <w:rPr>
          <w:rFonts w:ascii="Times New Roman" w:eastAsia="Calibri" w:hAnsi="Times New Roman" w:cs="Times New Roman"/>
          <w:sz w:val="28"/>
          <w:szCs w:val="28"/>
        </w:rPr>
        <w:t xml:space="preserve"> </w:t>
      </w:r>
      <w:proofErr w:type="spellStart"/>
      <w:r w:rsidR="0023221C">
        <w:rPr>
          <w:rFonts w:ascii="Times New Roman" w:eastAsia="Calibri" w:hAnsi="Times New Roman" w:cs="Times New Roman"/>
          <w:sz w:val="28"/>
          <w:szCs w:val="28"/>
        </w:rPr>
        <w:t>даџбине</w:t>
      </w:r>
      <w:proofErr w:type="spellEnd"/>
      <w:r w:rsidR="0023221C">
        <w:rPr>
          <w:rFonts w:ascii="Times New Roman" w:eastAsia="Calibri" w:hAnsi="Times New Roman" w:cs="Times New Roman"/>
          <w:sz w:val="28"/>
          <w:szCs w:val="28"/>
        </w:rPr>
        <w:t xml:space="preserve">, </w:t>
      </w:r>
      <w:proofErr w:type="spellStart"/>
      <w:r w:rsidR="0023221C">
        <w:rPr>
          <w:rFonts w:ascii="Times New Roman" w:eastAsia="Calibri" w:hAnsi="Times New Roman" w:cs="Times New Roman"/>
          <w:sz w:val="28"/>
          <w:szCs w:val="28"/>
        </w:rPr>
        <w:t>износе</w:t>
      </w:r>
      <w:proofErr w:type="spellEnd"/>
      <w:r w:rsidR="003A1304">
        <w:rPr>
          <w:rFonts w:ascii="Times New Roman" w:eastAsia="Calibri" w:hAnsi="Times New Roman" w:cs="Times New Roman"/>
          <w:sz w:val="28"/>
          <w:szCs w:val="28"/>
          <w:lang w:val="sr-Cyrl-RS"/>
        </w:rPr>
        <w:t xml:space="preserve"> </w:t>
      </w:r>
      <w:r w:rsidR="000E37C6">
        <w:rPr>
          <w:rFonts w:ascii="Times New Roman" w:eastAsia="Calibri" w:hAnsi="Times New Roman" w:cs="Times New Roman"/>
          <w:b/>
          <w:bCs/>
          <w:sz w:val="28"/>
          <w:szCs w:val="28"/>
          <w:lang w:val="sr-Cyrl-RS"/>
        </w:rPr>
        <w:t>826.751,51</w:t>
      </w:r>
      <w:r w:rsidR="0023221C">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Ово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укалкулисане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нису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кашњењу</w:t>
      </w:r>
      <w:proofErr w:type="spellEnd"/>
      <w:r>
        <w:rPr>
          <w:rFonts w:ascii="Times New Roman" w:eastAsia="Calibri" w:hAnsi="Times New Roman" w:cs="Times New Roman"/>
          <w:sz w:val="28"/>
          <w:szCs w:val="28"/>
        </w:rPr>
        <w:t>.</w:t>
      </w:r>
    </w:p>
    <w:p w14:paraId="28B21F2E" w14:textId="517C7F37" w:rsidR="004D2576" w:rsidRPr="004833AC" w:rsidRDefault="00DB02FB" w:rsidP="004833AC">
      <w:pPr>
        <w:spacing w:after="0" w:line="240"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остале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порезе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доприносе</w:t>
      </w:r>
      <w:proofErr w:type="spellEnd"/>
      <w:r w:rsidR="004D2576">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накнада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коришћ.градско</w:t>
      </w:r>
      <w:proofErr w:type="gramEnd"/>
      <w:r>
        <w:rPr>
          <w:rFonts w:ascii="Times New Roman" w:eastAsia="Calibri" w:hAnsi="Times New Roman" w:cs="Times New Roman"/>
          <w:sz w:val="28"/>
          <w:szCs w:val="28"/>
        </w:rPr>
        <w:t>-грађевинск</w:t>
      </w:r>
      <w:r w:rsidR="0023221C">
        <w:rPr>
          <w:rFonts w:ascii="Times New Roman" w:eastAsia="Calibri" w:hAnsi="Times New Roman" w:cs="Times New Roman"/>
          <w:sz w:val="28"/>
          <w:szCs w:val="28"/>
        </w:rPr>
        <w:t>ог</w:t>
      </w:r>
      <w:proofErr w:type="spellEnd"/>
      <w:r w:rsidR="0023221C">
        <w:rPr>
          <w:rFonts w:ascii="Times New Roman" w:eastAsia="Calibri" w:hAnsi="Times New Roman" w:cs="Times New Roman"/>
          <w:sz w:val="28"/>
          <w:szCs w:val="28"/>
        </w:rPr>
        <w:t xml:space="preserve"> </w:t>
      </w:r>
      <w:proofErr w:type="spellStart"/>
      <w:r w:rsidR="0023221C">
        <w:rPr>
          <w:rFonts w:ascii="Times New Roman" w:eastAsia="Calibri" w:hAnsi="Times New Roman" w:cs="Times New Roman"/>
          <w:sz w:val="28"/>
          <w:szCs w:val="28"/>
        </w:rPr>
        <w:t>земљишта</w:t>
      </w:r>
      <w:proofErr w:type="spellEnd"/>
      <w:r w:rsidR="0023221C">
        <w:rPr>
          <w:rFonts w:ascii="Times New Roman" w:eastAsia="Calibri" w:hAnsi="Times New Roman" w:cs="Times New Roman"/>
          <w:sz w:val="28"/>
          <w:szCs w:val="28"/>
        </w:rPr>
        <w:t xml:space="preserve">) </w:t>
      </w:r>
      <w:proofErr w:type="spellStart"/>
      <w:r w:rsidR="0023221C">
        <w:rPr>
          <w:rFonts w:ascii="Times New Roman" w:eastAsia="Calibri" w:hAnsi="Times New Roman" w:cs="Times New Roman"/>
          <w:sz w:val="28"/>
          <w:szCs w:val="28"/>
        </w:rPr>
        <w:t>износе</w:t>
      </w:r>
      <w:proofErr w:type="spellEnd"/>
      <w:r w:rsidR="0023221C">
        <w:rPr>
          <w:rFonts w:ascii="Times New Roman" w:eastAsia="Calibri" w:hAnsi="Times New Roman" w:cs="Times New Roman"/>
          <w:sz w:val="28"/>
          <w:szCs w:val="28"/>
        </w:rPr>
        <w:t xml:space="preserve"> 1.7</w:t>
      </w:r>
      <w:r w:rsidR="000E37C6">
        <w:rPr>
          <w:rFonts w:ascii="Times New Roman" w:eastAsia="Calibri" w:hAnsi="Times New Roman" w:cs="Times New Roman"/>
          <w:sz w:val="28"/>
          <w:szCs w:val="28"/>
          <w:lang w:val="sr-Cyrl-RS"/>
        </w:rPr>
        <w:t>22.535,83</w:t>
      </w:r>
      <w:r w:rsidR="00465085">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w:t>
      </w:r>
    </w:p>
    <w:p w14:paraId="72D26BD3" w14:textId="77777777" w:rsidR="004D2576" w:rsidRDefault="004D2576" w:rsidP="00DB02FB">
      <w:pPr>
        <w:spacing w:after="0" w:line="240" w:lineRule="auto"/>
        <w:jc w:val="both"/>
        <w:rPr>
          <w:rFonts w:ascii="Times New Roman" w:eastAsia="Calibri" w:hAnsi="Times New Roman" w:cs="Times New Roman"/>
          <w:sz w:val="28"/>
          <w:szCs w:val="28"/>
        </w:rPr>
      </w:pPr>
    </w:p>
    <w:p w14:paraId="2F63E6C7" w14:textId="77777777" w:rsidR="00DB02FB" w:rsidRDefault="00DB02FB" w:rsidP="00DB02FB">
      <w:pPr>
        <w:spacing w:after="0" w:line="240" w:lineRule="auto"/>
        <w:jc w:val="both"/>
        <w:rPr>
          <w:rFonts w:ascii="Times New Roman" w:eastAsia="Calibri" w:hAnsi="Times New Roman" w:cs="Times New Roman"/>
          <w:b/>
          <w:sz w:val="28"/>
          <w:szCs w:val="28"/>
          <w:lang w:val="sr-Latn-CS"/>
        </w:rPr>
      </w:pPr>
      <w:r>
        <w:rPr>
          <w:rFonts w:ascii="Times New Roman" w:eastAsia="Calibri" w:hAnsi="Times New Roman" w:cs="Times New Roman"/>
          <w:b/>
          <w:sz w:val="28"/>
          <w:szCs w:val="28"/>
          <w:lang w:val="sr-Latn-CS"/>
        </w:rPr>
        <w:lastRenderedPageBreak/>
        <w:t>СУБВЕНЦИЈЕ И ОСТАЛИ ПРИХОДИ ИЗ БУЏЕТА</w:t>
      </w:r>
    </w:p>
    <w:p w14:paraId="26992082" w14:textId="77777777" w:rsidR="00DB02FB" w:rsidRDefault="00DB02FB" w:rsidP="00DB02FB">
      <w:pPr>
        <w:spacing w:after="0" w:line="240" w:lineRule="auto"/>
        <w:jc w:val="both"/>
        <w:rPr>
          <w:rFonts w:ascii="Times New Roman" w:eastAsia="Calibri" w:hAnsi="Times New Roman" w:cs="Times New Roman"/>
          <w:sz w:val="28"/>
          <w:szCs w:val="28"/>
        </w:rPr>
      </w:pPr>
    </w:p>
    <w:p w14:paraId="5B80E840" w14:textId="393EAC74" w:rsidR="00DB02FB" w:rsidRPr="00AE0C3D" w:rsidRDefault="00DB02FB" w:rsidP="00AE0C3D">
      <w:pPr>
        <w:spacing w:after="0" w:line="240" w:lineRule="auto"/>
        <w:ind w:firstLine="720"/>
        <w:jc w:val="both"/>
        <w:rPr>
          <w:rFonts w:ascii="Times New Roman" w:eastAsia="Calibri" w:hAnsi="Times New Roman" w:cs="Times New Roman"/>
          <w:color w:val="000000"/>
          <w:sz w:val="28"/>
          <w:szCs w:val="28"/>
          <w:lang w:val="sr-Cyrl-RS"/>
        </w:rPr>
      </w:pPr>
      <w:r>
        <w:rPr>
          <w:rFonts w:ascii="Times New Roman" w:eastAsia="Calibri" w:hAnsi="Times New Roman" w:cs="Times New Roman"/>
          <w:sz w:val="28"/>
          <w:szCs w:val="28"/>
          <w:lang w:val="sr-Cyrl-CS"/>
        </w:rPr>
        <w:t>Субвенције</w:t>
      </w:r>
      <w:r w:rsidR="009A115E">
        <w:rPr>
          <w:rFonts w:ascii="Times New Roman" w:eastAsia="Calibri" w:hAnsi="Times New Roman" w:cs="Times New Roman"/>
          <w:sz w:val="28"/>
          <w:szCs w:val="28"/>
          <w:lang w:val="sr-Cyrl-CS"/>
        </w:rPr>
        <w:t xml:space="preserve"> у износу</w:t>
      </w:r>
      <w:r w:rsidR="005933A3">
        <w:rPr>
          <w:rFonts w:ascii="Times New Roman" w:eastAsia="Calibri" w:hAnsi="Times New Roman" w:cs="Times New Roman"/>
          <w:sz w:val="28"/>
          <w:szCs w:val="28"/>
          <w:lang w:val="sr-Cyrl-CS"/>
        </w:rPr>
        <w:t xml:space="preserve"> </w:t>
      </w:r>
      <w:r w:rsidR="000E37C6">
        <w:rPr>
          <w:rFonts w:ascii="Times New Roman" w:eastAsia="Calibri" w:hAnsi="Times New Roman" w:cs="Times New Roman"/>
          <w:sz w:val="28"/>
          <w:szCs w:val="28"/>
          <w:lang w:val="sr-Cyrl-CS"/>
        </w:rPr>
        <w:t>од 5</w:t>
      </w:r>
      <w:r w:rsidR="009A115E">
        <w:rPr>
          <w:rFonts w:ascii="Times New Roman" w:eastAsia="Calibri" w:hAnsi="Times New Roman" w:cs="Times New Roman"/>
          <w:sz w:val="28"/>
          <w:szCs w:val="28"/>
          <w:lang w:val="sr-Cyrl-CS"/>
        </w:rPr>
        <w:t>0</w:t>
      </w:r>
      <w:r w:rsidR="004D2576">
        <w:rPr>
          <w:rFonts w:ascii="Times New Roman" w:eastAsia="Calibri" w:hAnsi="Times New Roman" w:cs="Times New Roman"/>
          <w:sz w:val="28"/>
          <w:szCs w:val="28"/>
          <w:lang w:val="sr-Cyrl-CS"/>
        </w:rPr>
        <w:t>.000.000,00 динара</w:t>
      </w:r>
      <w:r>
        <w:rPr>
          <w:rFonts w:ascii="Times New Roman" w:eastAsia="Calibri" w:hAnsi="Times New Roman" w:cs="Times New Roman"/>
          <w:sz w:val="28"/>
          <w:szCs w:val="28"/>
          <w:lang w:val="sr-Cyrl-CS"/>
        </w:rPr>
        <w:t xml:space="preserve"> су предвиђене</w:t>
      </w:r>
      <w:r w:rsidR="000E37C6">
        <w:rPr>
          <w:rFonts w:ascii="Times New Roman" w:eastAsia="Calibri" w:hAnsi="Times New Roman" w:cs="Times New Roman"/>
          <w:sz w:val="28"/>
          <w:szCs w:val="28"/>
          <w:lang w:val="sr-Cyrl-CS"/>
        </w:rPr>
        <w:t xml:space="preserve"> изменом Плана</w:t>
      </w:r>
      <w:r>
        <w:rPr>
          <w:rFonts w:ascii="Times New Roman" w:eastAsia="Calibri" w:hAnsi="Times New Roman" w:cs="Times New Roman"/>
          <w:sz w:val="28"/>
          <w:szCs w:val="28"/>
          <w:lang w:val="sr-Cyrl-CS"/>
        </w:rPr>
        <w:t xml:space="preserve"> коришћења субвенција ЈП“ДОМ-а из буџета </w:t>
      </w:r>
      <w:r>
        <w:rPr>
          <w:rFonts w:ascii="Times New Roman" w:eastAsia="Calibri" w:hAnsi="Times New Roman" w:cs="Times New Roman"/>
          <w:sz w:val="28"/>
          <w:szCs w:val="28"/>
        </w:rPr>
        <w:t>г</w:t>
      </w:r>
      <w:r>
        <w:rPr>
          <w:rFonts w:ascii="Times New Roman" w:eastAsia="Calibri" w:hAnsi="Times New Roman" w:cs="Times New Roman"/>
          <w:sz w:val="28"/>
          <w:szCs w:val="28"/>
          <w:lang w:val="sr-Cyrl-CS"/>
        </w:rPr>
        <w:t>рада Лесковца за 20</w:t>
      </w:r>
      <w:r w:rsidR="009A115E">
        <w:rPr>
          <w:rFonts w:ascii="Times New Roman" w:eastAsia="Calibri" w:hAnsi="Times New Roman" w:cs="Times New Roman"/>
          <w:sz w:val="28"/>
          <w:szCs w:val="28"/>
        </w:rPr>
        <w:t>2</w:t>
      </w:r>
      <w:r w:rsidR="009A115E">
        <w:rPr>
          <w:rFonts w:ascii="Times New Roman" w:eastAsia="Calibri" w:hAnsi="Times New Roman" w:cs="Times New Roman"/>
          <w:sz w:val="28"/>
          <w:szCs w:val="28"/>
          <w:lang w:val="sr-Cyrl-RS"/>
        </w:rPr>
        <w:t>5</w:t>
      </w:r>
      <w:r>
        <w:rPr>
          <w:rFonts w:ascii="Times New Roman" w:eastAsia="Calibri" w:hAnsi="Times New Roman" w:cs="Times New Roman"/>
          <w:sz w:val="28"/>
          <w:szCs w:val="28"/>
          <w:lang w:val="sr-Cyrl-CS"/>
        </w:rPr>
        <w:t>.г</w:t>
      </w:r>
      <w:proofErr w:type="spellStart"/>
      <w:r>
        <w:rPr>
          <w:rFonts w:ascii="Times New Roman" w:eastAsia="Calibri" w:hAnsi="Times New Roman" w:cs="Times New Roman"/>
          <w:sz w:val="28"/>
          <w:szCs w:val="28"/>
        </w:rPr>
        <w:t>одину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color w:val="000000"/>
          <w:sz w:val="28"/>
          <w:szCs w:val="28"/>
        </w:rPr>
        <w:t>Скупштина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града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Лесковца</w:t>
      </w:r>
      <w:proofErr w:type="spellEnd"/>
      <w:r>
        <w:rPr>
          <w:rFonts w:ascii="Times New Roman" w:eastAsia="Calibri" w:hAnsi="Times New Roman" w:cs="Times New Roman"/>
          <w:color w:val="000000"/>
          <w:sz w:val="28"/>
          <w:szCs w:val="28"/>
        </w:rPr>
        <w:t>,</w:t>
      </w:r>
      <w:r w:rsidR="004D2576">
        <w:rPr>
          <w:rFonts w:ascii="Times New Roman" w:eastAsia="Calibri" w:hAnsi="Times New Roman" w:cs="Times New Roman"/>
          <w:color w:val="000000"/>
          <w:sz w:val="28"/>
          <w:szCs w:val="28"/>
          <w:lang w:val="sr-Cyrl-RS"/>
        </w:rPr>
        <w:t xml:space="preserve"> је</w:t>
      </w:r>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н</w:t>
      </w:r>
      <w:r w:rsidR="000E37C6">
        <w:rPr>
          <w:rFonts w:ascii="Times New Roman" w:eastAsia="Calibri" w:hAnsi="Times New Roman" w:cs="Times New Roman"/>
          <w:color w:val="000000"/>
          <w:sz w:val="28"/>
          <w:szCs w:val="28"/>
        </w:rPr>
        <w:t>а</w:t>
      </w:r>
      <w:proofErr w:type="spellEnd"/>
      <w:r w:rsidR="000E37C6">
        <w:rPr>
          <w:rFonts w:ascii="Times New Roman" w:eastAsia="Calibri" w:hAnsi="Times New Roman" w:cs="Times New Roman"/>
          <w:color w:val="000000"/>
          <w:sz w:val="28"/>
          <w:szCs w:val="28"/>
          <w:lang w:val="sr-Cyrl-RS"/>
        </w:rPr>
        <w:t xml:space="preserve"> 12</w:t>
      </w:r>
      <w:r>
        <w:rPr>
          <w:rFonts w:ascii="Times New Roman" w:eastAsia="Calibri" w:hAnsi="Times New Roman" w:cs="Times New Roman"/>
          <w:color w:val="000000"/>
          <w:sz w:val="28"/>
          <w:szCs w:val="28"/>
        </w:rPr>
        <w:t>.</w:t>
      </w:r>
      <w:r w:rsidR="00C6462D">
        <w:rPr>
          <w:rFonts w:ascii="Times New Roman" w:eastAsia="Calibri" w:hAnsi="Times New Roman" w:cs="Times New Roman"/>
          <w:color w:val="000000"/>
          <w:sz w:val="28"/>
          <w:szCs w:val="28"/>
          <w:lang w:val="sr-Cyrl-RS"/>
        </w:rPr>
        <w:t xml:space="preserve"> </w:t>
      </w:r>
      <w:proofErr w:type="spellStart"/>
      <w:r w:rsidR="009A115E">
        <w:rPr>
          <w:rFonts w:ascii="Times New Roman" w:eastAsia="Calibri" w:hAnsi="Times New Roman" w:cs="Times New Roman"/>
          <w:color w:val="000000"/>
          <w:sz w:val="28"/>
          <w:szCs w:val="28"/>
        </w:rPr>
        <w:t>седници</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одржаној</w:t>
      </w:r>
      <w:proofErr w:type="spellEnd"/>
      <w:r w:rsidR="009A115E">
        <w:rPr>
          <w:rFonts w:ascii="Times New Roman" w:eastAsia="Calibri" w:hAnsi="Times New Roman" w:cs="Times New Roman"/>
          <w:color w:val="000000"/>
          <w:sz w:val="28"/>
          <w:szCs w:val="28"/>
        </w:rPr>
        <w:t xml:space="preserve"> </w:t>
      </w:r>
      <w:r w:rsidR="000E37C6">
        <w:rPr>
          <w:rFonts w:ascii="Times New Roman" w:eastAsia="Calibri" w:hAnsi="Times New Roman" w:cs="Times New Roman"/>
          <w:color w:val="000000"/>
          <w:sz w:val="28"/>
          <w:szCs w:val="28"/>
          <w:lang w:val="sr-Cyrl-RS"/>
        </w:rPr>
        <w:t>24</w:t>
      </w:r>
      <w:r w:rsidR="009A115E">
        <w:rPr>
          <w:rFonts w:ascii="Times New Roman" w:eastAsia="Calibri" w:hAnsi="Times New Roman" w:cs="Times New Roman"/>
          <w:color w:val="000000"/>
          <w:sz w:val="28"/>
          <w:szCs w:val="28"/>
        </w:rPr>
        <w:t>.</w:t>
      </w:r>
      <w:r w:rsidR="000E37C6">
        <w:rPr>
          <w:rFonts w:ascii="Times New Roman" w:eastAsia="Calibri" w:hAnsi="Times New Roman" w:cs="Times New Roman"/>
          <w:color w:val="000000"/>
          <w:sz w:val="28"/>
          <w:szCs w:val="28"/>
          <w:lang w:val="sr-Cyrl-RS"/>
        </w:rPr>
        <w:t xml:space="preserve"> и 25.09</w:t>
      </w:r>
      <w:r w:rsidR="009A115E">
        <w:rPr>
          <w:rFonts w:ascii="Times New Roman" w:eastAsia="Calibri" w:hAnsi="Times New Roman" w:cs="Times New Roman"/>
          <w:color w:val="000000"/>
          <w:sz w:val="28"/>
          <w:szCs w:val="28"/>
        </w:rPr>
        <w:t>.202</w:t>
      </w:r>
      <w:r w:rsidR="000E37C6">
        <w:rPr>
          <w:rFonts w:ascii="Times New Roman" w:eastAsia="Calibri" w:hAnsi="Times New Roman" w:cs="Times New Roman"/>
          <w:color w:val="000000"/>
          <w:sz w:val="28"/>
          <w:szCs w:val="28"/>
          <w:lang w:val="sr-Cyrl-RS"/>
        </w:rPr>
        <w:t>5</w:t>
      </w:r>
      <w:r w:rsidR="009A115E">
        <w:rPr>
          <w:rFonts w:ascii="Times New Roman" w:eastAsia="Calibri" w:hAnsi="Times New Roman" w:cs="Times New Roman"/>
          <w:color w:val="000000"/>
          <w:sz w:val="28"/>
          <w:szCs w:val="28"/>
        </w:rPr>
        <w:t>.</w:t>
      </w:r>
      <w:proofErr w:type="spellStart"/>
      <w:r w:rsidR="009A115E">
        <w:rPr>
          <w:rFonts w:ascii="Times New Roman" w:eastAsia="Calibri" w:hAnsi="Times New Roman" w:cs="Times New Roman"/>
          <w:color w:val="000000"/>
          <w:sz w:val="28"/>
          <w:szCs w:val="28"/>
        </w:rPr>
        <w:t>године</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Одлуком</w:t>
      </w:r>
      <w:proofErr w:type="spellEnd"/>
      <w:r w:rsidR="009A115E">
        <w:rPr>
          <w:rFonts w:ascii="Times New Roman" w:eastAsia="Calibri" w:hAnsi="Times New Roman" w:cs="Times New Roman"/>
          <w:color w:val="000000"/>
          <w:sz w:val="28"/>
          <w:szCs w:val="28"/>
        </w:rPr>
        <w:t xml:space="preserve">  бр.060-</w:t>
      </w:r>
      <w:r w:rsidR="00F4072E">
        <w:rPr>
          <w:rFonts w:ascii="Times New Roman" w:eastAsia="Calibri" w:hAnsi="Times New Roman" w:cs="Times New Roman"/>
          <w:color w:val="000000"/>
          <w:sz w:val="28"/>
          <w:szCs w:val="28"/>
          <w:lang w:val="sr-Cyrl-RS"/>
        </w:rPr>
        <w:t>37</w:t>
      </w:r>
      <w:r w:rsidR="009A115E">
        <w:rPr>
          <w:rFonts w:ascii="Times New Roman" w:eastAsia="Calibri" w:hAnsi="Times New Roman" w:cs="Times New Roman"/>
          <w:color w:val="000000"/>
          <w:sz w:val="28"/>
          <w:szCs w:val="28"/>
        </w:rPr>
        <w:t>/2</w:t>
      </w:r>
      <w:r w:rsidR="00F4072E">
        <w:rPr>
          <w:rFonts w:ascii="Times New Roman" w:eastAsia="Calibri" w:hAnsi="Times New Roman" w:cs="Times New Roman"/>
          <w:color w:val="000000"/>
          <w:sz w:val="28"/>
          <w:szCs w:val="28"/>
          <w:lang w:val="sr-Cyrl-RS"/>
        </w:rPr>
        <w:t>5</w:t>
      </w:r>
      <w:r>
        <w:rPr>
          <w:rFonts w:ascii="Times New Roman" w:eastAsia="Calibri" w:hAnsi="Times New Roman" w:cs="Times New Roman"/>
          <w:color w:val="000000"/>
          <w:sz w:val="28"/>
          <w:szCs w:val="28"/>
        </w:rPr>
        <w:t xml:space="preserve">-I </w:t>
      </w:r>
      <w:proofErr w:type="spellStart"/>
      <w:r>
        <w:rPr>
          <w:rFonts w:ascii="Times New Roman" w:eastAsia="Calibri" w:hAnsi="Times New Roman" w:cs="Times New Roman"/>
          <w:color w:val="000000"/>
          <w:sz w:val="28"/>
          <w:szCs w:val="28"/>
        </w:rPr>
        <w:t>дала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је</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сагласност</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на</w:t>
      </w:r>
      <w:proofErr w:type="spellEnd"/>
      <w:r w:rsidR="00F4072E">
        <w:rPr>
          <w:rFonts w:ascii="Times New Roman" w:eastAsia="Calibri" w:hAnsi="Times New Roman" w:cs="Times New Roman"/>
          <w:color w:val="000000"/>
          <w:sz w:val="28"/>
          <w:szCs w:val="28"/>
          <w:lang w:val="sr-Cyrl-RS"/>
        </w:rPr>
        <w:t xml:space="preserve"> измену</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План</w:t>
      </w:r>
      <w:proofErr w:type="spellEnd"/>
      <w:r w:rsidR="00F4072E">
        <w:rPr>
          <w:rFonts w:ascii="Times New Roman" w:eastAsia="Calibri" w:hAnsi="Times New Roman" w:cs="Times New Roman"/>
          <w:color w:val="000000"/>
          <w:sz w:val="28"/>
          <w:szCs w:val="28"/>
          <w:lang w:val="sr-Cyrl-RS"/>
        </w:rPr>
        <w:t>а</w:t>
      </w:r>
      <w:r>
        <w:rPr>
          <w:rFonts w:ascii="Times New Roman" w:eastAsia="Calibri" w:hAnsi="Times New Roman" w:cs="Times New Roman"/>
          <w:color w:val="000000"/>
          <w:sz w:val="28"/>
          <w:szCs w:val="28"/>
        </w:rPr>
        <w:t xml:space="preserve"> и </w:t>
      </w:r>
      <w:proofErr w:type="spellStart"/>
      <w:r>
        <w:rPr>
          <w:rFonts w:ascii="Times New Roman" w:eastAsia="Calibri" w:hAnsi="Times New Roman" w:cs="Times New Roman"/>
          <w:color w:val="000000"/>
          <w:sz w:val="28"/>
          <w:szCs w:val="28"/>
        </w:rPr>
        <w:t>програм</w:t>
      </w:r>
      <w:proofErr w:type="spellEnd"/>
      <w:r w:rsidR="00F4072E">
        <w:rPr>
          <w:rFonts w:ascii="Times New Roman" w:eastAsia="Calibri" w:hAnsi="Times New Roman" w:cs="Times New Roman"/>
          <w:color w:val="000000"/>
          <w:sz w:val="28"/>
          <w:szCs w:val="28"/>
          <w:lang w:val="sr-Cyrl-RS"/>
        </w:rPr>
        <w:t>а</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коришћења</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субвенција</w:t>
      </w:r>
      <w:proofErr w:type="spellEnd"/>
      <w:r>
        <w:rPr>
          <w:rFonts w:ascii="Times New Roman" w:eastAsia="Calibri" w:hAnsi="Times New Roman" w:cs="Times New Roman"/>
          <w:color w:val="000000"/>
          <w:sz w:val="28"/>
          <w:szCs w:val="28"/>
        </w:rPr>
        <w:t xml:space="preserve"> ЈП“ДОМ“  </w:t>
      </w:r>
      <w:proofErr w:type="spellStart"/>
      <w:r w:rsidR="009A115E">
        <w:rPr>
          <w:rFonts w:ascii="Times New Roman" w:eastAsia="Calibri" w:hAnsi="Times New Roman" w:cs="Times New Roman"/>
          <w:color w:val="000000"/>
          <w:sz w:val="28"/>
          <w:szCs w:val="28"/>
        </w:rPr>
        <w:t>из</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буџета</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града</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Лесковца</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за</w:t>
      </w:r>
      <w:proofErr w:type="spellEnd"/>
      <w:r w:rsidR="009A115E">
        <w:rPr>
          <w:rFonts w:ascii="Times New Roman" w:eastAsia="Calibri" w:hAnsi="Times New Roman" w:cs="Times New Roman"/>
          <w:color w:val="000000"/>
          <w:sz w:val="28"/>
          <w:szCs w:val="28"/>
        </w:rPr>
        <w:t xml:space="preserve"> 202</w:t>
      </w:r>
      <w:r w:rsidR="009A115E">
        <w:rPr>
          <w:rFonts w:ascii="Times New Roman" w:eastAsia="Calibri" w:hAnsi="Times New Roman" w:cs="Times New Roman"/>
          <w:color w:val="000000"/>
          <w:sz w:val="28"/>
          <w:szCs w:val="28"/>
          <w:lang w:val="sr-Cyrl-RS"/>
        </w:rPr>
        <w:t>5</w:t>
      </w:r>
      <w:r w:rsidR="00F4072E">
        <w:rPr>
          <w:rFonts w:ascii="Times New Roman" w:eastAsia="Calibri" w:hAnsi="Times New Roman" w:cs="Times New Roman"/>
          <w:color w:val="000000"/>
          <w:sz w:val="28"/>
          <w:szCs w:val="28"/>
        </w:rPr>
        <w:t>.</w:t>
      </w:r>
      <w:proofErr w:type="spellStart"/>
      <w:r w:rsidR="00F4072E">
        <w:rPr>
          <w:rFonts w:ascii="Times New Roman" w:eastAsia="Calibri" w:hAnsi="Times New Roman" w:cs="Times New Roman"/>
          <w:color w:val="000000"/>
          <w:sz w:val="28"/>
          <w:szCs w:val="28"/>
        </w:rPr>
        <w:t>годину</w:t>
      </w:r>
      <w:proofErr w:type="spellEnd"/>
      <w:r w:rsidR="00F4072E">
        <w:rPr>
          <w:rFonts w:ascii="Times New Roman" w:eastAsia="Calibri" w:hAnsi="Times New Roman" w:cs="Times New Roman"/>
          <w:color w:val="000000"/>
          <w:sz w:val="28"/>
          <w:szCs w:val="28"/>
        </w:rPr>
        <w:t>,</w:t>
      </w:r>
      <w:r w:rsidR="00A36FEB">
        <w:rPr>
          <w:rFonts w:ascii="Times New Roman" w:eastAsia="Calibri" w:hAnsi="Times New Roman" w:cs="Times New Roman"/>
          <w:color w:val="000000"/>
          <w:sz w:val="28"/>
          <w:szCs w:val="28"/>
          <w:lang w:val="sr-Cyrl-RS"/>
        </w:rPr>
        <w:t xml:space="preserve"> </w:t>
      </w:r>
      <w:proofErr w:type="spellStart"/>
      <w:r w:rsidR="00F4072E">
        <w:rPr>
          <w:rFonts w:ascii="Times New Roman" w:eastAsia="Calibri" w:hAnsi="Times New Roman" w:cs="Times New Roman"/>
          <w:color w:val="000000"/>
          <w:sz w:val="28"/>
          <w:szCs w:val="28"/>
        </w:rPr>
        <w:t>бр</w:t>
      </w:r>
      <w:proofErr w:type="spellEnd"/>
      <w:r w:rsidR="00F4072E">
        <w:rPr>
          <w:rFonts w:ascii="Times New Roman" w:eastAsia="Calibri" w:hAnsi="Times New Roman" w:cs="Times New Roman"/>
          <w:color w:val="000000"/>
          <w:sz w:val="28"/>
          <w:szCs w:val="28"/>
        </w:rPr>
        <w:t>.</w:t>
      </w:r>
      <w:r w:rsidR="00F4072E">
        <w:rPr>
          <w:rFonts w:ascii="Times New Roman" w:eastAsia="Calibri" w:hAnsi="Times New Roman" w:cs="Times New Roman"/>
          <w:color w:val="000000"/>
          <w:sz w:val="28"/>
          <w:szCs w:val="28"/>
          <w:lang w:val="sr-Cyrl-RS"/>
        </w:rPr>
        <w:t>1056</w:t>
      </w:r>
      <w:r w:rsidR="009A115E">
        <w:rPr>
          <w:rFonts w:ascii="Times New Roman" w:eastAsia="Calibri" w:hAnsi="Times New Roman" w:cs="Times New Roman"/>
          <w:color w:val="000000"/>
          <w:sz w:val="28"/>
          <w:szCs w:val="28"/>
        </w:rPr>
        <w:t>/</w:t>
      </w:r>
      <w:r w:rsidR="00F4072E">
        <w:rPr>
          <w:rFonts w:ascii="Times New Roman" w:eastAsia="Calibri" w:hAnsi="Times New Roman" w:cs="Times New Roman"/>
          <w:color w:val="000000"/>
          <w:sz w:val="28"/>
          <w:szCs w:val="28"/>
          <w:lang w:val="sr-Cyrl-RS"/>
        </w:rPr>
        <w:t>1</w:t>
      </w:r>
      <w:r w:rsidR="00A36FEB">
        <w:rPr>
          <w:rFonts w:ascii="Times New Roman" w:eastAsia="Calibri" w:hAnsi="Times New Roman" w:cs="Times New Roman"/>
          <w:color w:val="000000"/>
          <w:sz w:val="28"/>
          <w:szCs w:val="28"/>
          <w:lang w:val="sr-Cyrl-RS"/>
        </w:rPr>
        <w:t xml:space="preserve"> </w:t>
      </w:r>
      <w:proofErr w:type="spellStart"/>
      <w:r>
        <w:rPr>
          <w:rFonts w:ascii="Times New Roman" w:eastAsia="Calibri" w:hAnsi="Times New Roman" w:cs="Times New Roman"/>
          <w:color w:val="000000"/>
          <w:sz w:val="28"/>
          <w:szCs w:val="28"/>
        </w:rPr>
        <w:t>усвојену</w:t>
      </w:r>
      <w:proofErr w:type="spellEnd"/>
      <w:r w:rsidR="00A36FEB">
        <w:rPr>
          <w:rFonts w:ascii="Times New Roman" w:eastAsia="Calibri" w:hAnsi="Times New Roman" w:cs="Times New Roman"/>
          <w:color w:val="000000"/>
          <w:sz w:val="28"/>
          <w:szCs w:val="28"/>
          <w:lang w:val="sr-Cyrl-RS"/>
        </w:rPr>
        <w:t xml:space="preserve"> </w:t>
      </w:r>
      <w:proofErr w:type="spellStart"/>
      <w:r>
        <w:rPr>
          <w:rFonts w:ascii="Times New Roman" w:eastAsia="Calibri" w:hAnsi="Times New Roman" w:cs="Times New Roman"/>
          <w:color w:val="000000"/>
          <w:sz w:val="28"/>
          <w:szCs w:val="28"/>
        </w:rPr>
        <w:t>на</w:t>
      </w:r>
      <w:proofErr w:type="spellEnd"/>
      <w:r w:rsidR="00A36FEB">
        <w:rPr>
          <w:rFonts w:ascii="Times New Roman" w:eastAsia="Calibri" w:hAnsi="Times New Roman" w:cs="Times New Roman"/>
          <w:color w:val="000000"/>
          <w:sz w:val="28"/>
          <w:szCs w:val="28"/>
          <w:lang w:val="sr-Cyrl-RS"/>
        </w:rPr>
        <w:t xml:space="preserve"> </w:t>
      </w:r>
      <w:proofErr w:type="spellStart"/>
      <w:r w:rsidR="009A115E">
        <w:rPr>
          <w:rFonts w:ascii="Times New Roman" w:eastAsia="Calibri" w:hAnsi="Times New Roman" w:cs="Times New Roman"/>
          <w:color w:val="000000"/>
          <w:sz w:val="28"/>
          <w:szCs w:val="28"/>
        </w:rPr>
        <w:t>седници</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Надзорног</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одбора</w:t>
      </w:r>
      <w:proofErr w:type="spellEnd"/>
      <w:r w:rsidR="009A115E">
        <w:rPr>
          <w:rFonts w:ascii="Times New Roman" w:eastAsia="Calibri" w:hAnsi="Times New Roman" w:cs="Times New Roman"/>
          <w:color w:val="000000"/>
          <w:sz w:val="28"/>
          <w:szCs w:val="28"/>
        </w:rPr>
        <w:t xml:space="preserve"> </w:t>
      </w:r>
      <w:r w:rsidR="009A115E">
        <w:rPr>
          <w:rFonts w:ascii="Times New Roman" w:eastAsia="Calibri" w:hAnsi="Times New Roman" w:cs="Times New Roman"/>
          <w:color w:val="000000"/>
          <w:sz w:val="28"/>
          <w:szCs w:val="28"/>
          <w:lang w:val="sr-Cyrl-RS"/>
        </w:rPr>
        <w:t>02</w:t>
      </w:r>
      <w:r w:rsidR="00F4072E">
        <w:rPr>
          <w:rFonts w:ascii="Times New Roman" w:eastAsia="Calibri" w:hAnsi="Times New Roman" w:cs="Times New Roman"/>
          <w:color w:val="000000"/>
          <w:sz w:val="28"/>
          <w:szCs w:val="28"/>
        </w:rPr>
        <w:t>.</w:t>
      </w:r>
      <w:r w:rsidR="00F4072E">
        <w:rPr>
          <w:rFonts w:ascii="Times New Roman" w:eastAsia="Calibri" w:hAnsi="Times New Roman" w:cs="Times New Roman"/>
          <w:color w:val="000000"/>
          <w:sz w:val="28"/>
          <w:szCs w:val="28"/>
          <w:lang w:val="sr-Cyrl-RS"/>
        </w:rPr>
        <w:t>09</w:t>
      </w:r>
      <w:r w:rsidR="009A115E">
        <w:rPr>
          <w:rFonts w:ascii="Times New Roman" w:eastAsia="Calibri" w:hAnsi="Times New Roman" w:cs="Times New Roman"/>
          <w:color w:val="000000"/>
          <w:sz w:val="28"/>
          <w:szCs w:val="28"/>
        </w:rPr>
        <w:t>.202</w:t>
      </w:r>
      <w:r w:rsidR="00F4072E">
        <w:rPr>
          <w:rFonts w:ascii="Times New Roman" w:eastAsia="Calibri" w:hAnsi="Times New Roman" w:cs="Times New Roman"/>
          <w:color w:val="000000"/>
          <w:sz w:val="28"/>
          <w:szCs w:val="28"/>
          <w:lang w:val="sr-Cyrl-RS"/>
        </w:rPr>
        <w:t>5</w:t>
      </w:r>
      <w:r w:rsidR="00AE0C3D">
        <w:rPr>
          <w:rFonts w:ascii="Times New Roman" w:eastAsia="Calibri" w:hAnsi="Times New Roman" w:cs="Times New Roman"/>
          <w:color w:val="000000"/>
          <w:sz w:val="28"/>
          <w:szCs w:val="28"/>
        </w:rPr>
        <w:t>.</w:t>
      </w:r>
      <w:proofErr w:type="spellStart"/>
      <w:r w:rsidR="00AE0C3D">
        <w:rPr>
          <w:rFonts w:ascii="Times New Roman" w:eastAsia="Calibri" w:hAnsi="Times New Roman" w:cs="Times New Roman"/>
          <w:color w:val="000000"/>
          <w:sz w:val="28"/>
          <w:szCs w:val="28"/>
        </w:rPr>
        <w:t>годи</w:t>
      </w:r>
      <w:proofErr w:type="spellEnd"/>
      <w:r w:rsidR="00AE0C3D">
        <w:rPr>
          <w:rFonts w:ascii="Times New Roman" w:eastAsia="Calibri" w:hAnsi="Times New Roman" w:cs="Times New Roman"/>
          <w:color w:val="000000"/>
          <w:sz w:val="28"/>
          <w:szCs w:val="28"/>
          <w:lang w:val="sr-Cyrl-RS"/>
        </w:rPr>
        <w:t>не.</w:t>
      </w:r>
    </w:p>
    <w:p w14:paraId="7B5AD4F6" w14:textId="757316B8" w:rsidR="00DB02FB" w:rsidRDefault="00DB02FB" w:rsidP="000C0DAE">
      <w:pPr>
        <w:spacing w:after="0" w:line="240" w:lineRule="auto"/>
        <w:ind w:firstLine="720"/>
        <w:jc w:val="both"/>
        <w:rPr>
          <w:rFonts w:ascii="Times New Roman" w:eastAsia="Calibri" w:hAnsi="Times New Roman" w:cs="Times New Roman"/>
          <w:sz w:val="28"/>
          <w:szCs w:val="28"/>
        </w:rPr>
      </w:pPr>
      <w:proofErr w:type="spellStart"/>
      <w:r>
        <w:rPr>
          <w:rFonts w:ascii="Times New Roman" w:eastAsia="Calibri" w:hAnsi="Times New Roman" w:cs="Times New Roman"/>
          <w:color w:val="000000"/>
          <w:sz w:val="28"/>
          <w:szCs w:val="28"/>
        </w:rPr>
        <w:t>Проценат</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остварења</w:t>
      </w:r>
      <w:proofErr w:type="spellEnd"/>
      <w:r w:rsidR="0023221C">
        <w:rPr>
          <w:rFonts w:ascii="Times New Roman" w:eastAsia="Calibri" w:hAnsi="Times New Roman" w:cs="Times New Roman"/>
          <w:color w:val="000000"/>
          <w:sz w:val="28"/>
          <w:szCs w:val="28"/>
        </w:rPr>
        <w:t xml:space="preserve"> -</w:t>
      </w:r>
      <w:proofErr w:type="spellStart"/>
      <w:r w:rsidR="0023221C">
        <w:rPr>
          <w:rFonts w:ascii="Times New Roman" w:eastAsia="Calibri" w:hAnsi="Times New Roman" w:cs="Times New Roman"/>
          <w:color w:val="000000"/>
          <w:sz w:val="28"/>
          <w:szCs w:val="28"/>
        </w:rPr>
        <w:t>реализације</w:t>
      </w:r>
      <w:proofErr w:type="spellEnd"/>
      <w:r w:rsidR="0023221C">
        <w:rPr>
          <w:rFonts w:ascii="Times New Roman" w:eastAsia="Calibri" w:hAnsi="Times New Roman" w:cs="Times New Roman"/>
          <w:color w:val="000000"/>
          <w:sz w:val="28"/>
          <w:szCs w:val="28"/>
        </w:rPr>
        <w:t xml:space="preserve"> </w:t>
      </w:r>
      <w:proofErr w:type="spellStart"/>
      <w:r w:rsidR="0023221C">
        <w:rPr>
          <w:rFonts w:ascii="Times New Roman" w:eastAsia="Calibri" w:hAnsi="Times New Roman" w:cs="Times New Roman"/>
          <w:color w:val="000000"/>
          <w:sz w:val="28"/>
          <w:szCs w:val="28"/>
        </w:rPr>
        <w:t>субвенција</w:t>
      </w:r>
      <w:proofErr w:type="spellEnd"/>
      <w:r w:rsidR="0023221C">
        <w:rPr>
          <w:rFonts w:ascii="Times New Roman" w:eastAsia="Calibri" w:hAnsi="Times New Roman" w:cs="Times New Roman"/>
          <w:color w:val="000000"/>
          <w:sz w:val="28"/>
          <w:szCs w:val="28"/>
        </w:rPr>
        <w:t xml:space="preserve"> </w:t>
      </w:r>
      <w:proofErr w:type="spellStart"/>
      <w:r w:rsidR="0023221C">
        <w:rPr>
          <w:rFonts w:ascii="Times New Roman" w:eastAsia="Calibri" w:hAnsi="Times New Roman" w:cs="Times New Roman"/>
          <w:color w:val="000000"/>
          <w:sz w:val="28"/>
          <w:szCs w:val="28"/>
        </w:rPr>
        <w:t>за</w:t>
      </w:r>
      <w:proofErr w:type="spellEnd"/>
      <w:r w:rsidR="0023221C">
        <w:rPr>
          <w:rFonts w:ascii="Times New Roman" w:eastAsia="Calibri" w:hAnsi="Times New Roman" w:cs="Times New Roman"/>
          <w:color w:val="000000"/>
          <w:sz w:val="28"/>
          <w:szCs w:val="28"/>
        </w:rPr>
        <w:t xml:space="preserve"> </w:t>
      </w:r>
      <w:r w:rsidR="00AE0C3D">
        <w:rPr>
          <w:rFonts w:ascii="Times New Roman" w:eastAsia="Calibri" w:hAnsi="Times New Roman" w:cs="Times New Roman"/>
          <w:color w:val="000000"/>
          <w:sz w:val="28"/>
          <w:szCs w:val="28"/>
          <w:lang w:val="sr-Cyrl-RS"/>
        </w:rPr>
        <w:t>трећи</w:t>
      </w:r>
      <w:r w:rsidR="0023221C">
        <w:rPr>
          <w:rFonts w:ascii="Times New Roman" w:eastAsia="Calibri" w:hAnsi="Times New Roman" w:cs="Times New Roman"/>
          <w:color w:val="000000"/>
          <w:sz w:val="28"/>
          <w:szCs w:val="28"/>
        </w:rPr>
        <w:t xml:space="preserve"> </w:t>
      </w:r>
      <w:proofErr w:type="spellStart"/>
      <w:r w:rsidR="0023221C">
        <w:rPr>
          <w:rFonts w:ascii="Times New Roman" w:eastAsia="Calibri" w:hAnsi="Times New Roman" w:cs="Times New Roman"/>
          <w:color w:val="000000"/>
          <w:sz w:val="28"/>
          <w:szCs w:val="28"/>
        </w:rPr>
        <w:t>квартал</w:t>
      </w:r>
      <w:proofErr w:type="spellEnd"/>
      <w:r w:rsidR="0023221C">
        <w:rPr>
          <w:rFonts w:ascii="Times New Roman" w:eastAsia="Calibri" w:hAnsi="Times New Roman" w:cs="Times New Roman"/>
          <w:color w:val="000000"/>
          <w:sz w:val="28"/>
          <w:szCs w:val="28"/>
        </w:rPr>
        <w:t xml:space="preserve"> </w:t>
      </w:r>
      <w:proofErr w:type="spellStart"/>
      <w:r w:rsidR="0023221C">
        <w:rPr>
          <w:rFonts w:ascii="Times New Roman" w:eastAsia="Calibri" w:hAnsi="Times New Roman" w:cs="Times New Roman"/>
          <w:color w:val="000000"/>
          <w:sz w:val="28"/>
          <w:szCs w:val="28"/>
        </w:rPr>
        <w:t>износи</w:t>
      </w:r>
      <w:proofErr w:type="spellEnd"/>
      <w:r w:rsidR="0023221C">
        <w:rPr>
          <w:rFonts w:ascii="Times New Roman" w:eastAsia="Calibri" w:hAnsi="Times New Roman" w:cs="Times New Roman"/>
          <w:color w:val="000000"/>
          <w:sz w:val="28"/>
          <w:szCs w:val="28"/>
        </w:rPr>
        <w:t xml:space="preserve"> </w:t>
      </w:r>
      <w:r w:rsidR="00AE0C3D">
        <w:rPr>
          <w:rFonts w:ascii="Times New Roman" w:eastAsia="Calibri" w:hAnsi="Times New Roman" w:cs="Times New Roman"/>
          <w:color w:val="000000"/>
          <w:sz w:val="28"/>
          <w:szCs w:val="28"/>
          <w:lang w:val="sr-Cyrl-RS"/>
        </w:rPr>
        <w:t>59,54</w:t>
      </w:r>
      <w:r w:rsidR="00F96E0D">
        <w:rPr>
          <w:rFonts w:ascii="Times New Roman" w:eastAsia="Calibri" w:hAnsi="Times New Roman" w:cs="Times New Roman"/>
          <w:color w:val="000000"/>
          <w:sz w:val="28"/>
          <w:szCs w:val="28"/>
          <w:lang w:val="sr-Cyrl-RS"/>
        </w:rPr>
        <w:t>%</w:t>
      </w:r>
      <w:r w:rsidR="0023221C">
        <w:rPr>
          <w:rFonts w:ascii="Times New Roman" w:eastAsia="Calibri" w:hAnsi="Times New Roman" w:cs="Times New Roman"/>
          <w:color w:val="000000"/>
          <w:sz w:val="28"/>
          <w:szCs w:val="28"/>
          <w:lang w:val="sr-Cyrl-RS"/>
        </w:rPr>
        <w:t xml:space="preserve"> </w:t>
      </w:r>
      <w:r>
        <w:rPr>
          <w:rFonts w:ascii="Times New Roman" w:eastAsia="Calibri" w:hAnsi="Times New Roman" w:cs="Times New Roman"/>
          <w:color w:val="000000"/>
          <w:sz w:val="28"/>
          <w:szCs w:val="28"/>
        </w:rPr>
        <w:t xml:space="preserve">у </w:t>
      </w:r>
      <w:proofErr w:type="spellStart"/>
      <w:r>
        <w:rPr>
          <w:rFonts w:ascii="Times New Roman" w:eastAsia="Calibri" w:hAnsi="Times New Roman" w:cs="Times New Roman"/>
          <w:color w:val="000000"/>
          <w:sz w:val="28"/>
          <w:szCs w:val="28"/>
        </w:rPr>
        <w:t>одн</w:t>
      </w:r>
      <w:r w:rsidR="009A115E">
        <w:rPr>
          <w:rFonts w:ascii="Times New Roman" w:eastAsia="Calibri" w:hAnsi="Times New Roman" w:cs="Times New Roman"/>
          <w:color w:val="000000"/>
          <w:sz w:val="28"/>
          <w:szCs w:val="28"/>
        </w:rPr>
        <w:t>осу</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на</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план</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за</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овај</w:t>
      </w:r>
      <w:proofErr w:type="spellEnd"/>
      <w:r w:rsidR="009A115E">
        <w:rPr>
          <w:rFonts w:ascii="Times New Roman" w:eastAsia="Calibri" w:hAnsi="Times New Roman" w:cs="Times New Roman"/>
          <w:color w:val="000000"/>
          <w:sz w:val="28"/>
          <w:szCs w:val="28"/>
        </w:rPr>
        <w:t xml:space="preserve"> </w:t>
      </w:r>
      <w:proofErr w:type="spellStart"/>
      <w:r w:rsidR="009A115E">
        <w:rPr>
          <w:rFonts w:ascii="Times New Roman" w:eastAsia="Calibri" w:hAnsi="Times New Roman" w:cs="Times New Roman"/>
          <w:color w:val="000000"/>
          <w:sz w:val="28"/>
          <w:szCs w:val="28"/>
        </w:rPr>
        <w:t>квартал</w:t>
      </w:r>
      <w:proofErr w:type="spellEnd"/>
      <w:r w:rsidR="009A115E">
        <w:rPr>
          <w:rFonts w:ascii="Times New Roman" w:eastAsia="Calibri" w:hAnsi="Times New Roman" w:cs="Times New Roman"/>
          <w:color w:val="000000"/>
          <w:sz w:val="28"/>
          <w:szCs w:val="28"/>
        </w:rPr>
        <w:t xml:space="preserve"> 202</w:t>
      </w:r>
      <w:r w:rsidR="009A115E">
        <w:rPr>
          <w:rFonts w:ascii="Times New Roman" w:eastAsia="Calibri" w:hAnsi="Times New Roman" w:cs="Times New Roman"/>
          <w:color w:val="000000"/>
          <w:sz w:val="28"/>
          <w:szCs w:val="28"/>
          <w:lang w:val="sr-Cyrl-RS"/>
        </w:rPr>
        <w:t>5</w:t>
      </w:r>
      <w:r>
        <w:rPr>
          <w:rFonts w:ascii="Times New Roman" w:eastAsia="Calibri" w:hAnsi="Times New Roman" w:cs="Times New Roman"/>
          <w:color w:val="000000"/>
          <w:sz w:val="28"/>
          <w:szCs w:val="28"/>
        </w:rPr>
        <w:t>.</w:t>
      </w:r>
      <w:proofErr w:type="spellStart"/>
      <w:r>
        <w:rPr>
          <w:rFonts w:ascii="Times New Roman" w:eastAsia="Calibri" w:hAnsi="Times New Roman" w:cs="Times New Roman"/>
          <w:color w:val="000000"/>
          <w:sz w:val="28"/>
          <w:szCs w:val="28"/>
        </w:rPr>
        <w:t>године</w:t>
      </w:r>
      <w:proofErr w:type="spellEnd"/>
      <w:r>
        <w:rPr>
          <w:rFonts w:ascii="Times New Roman" w:eastAsia="Calibri" w:hAnsi="Times New Roman" w:cs="Times New Roman"/>
          <w:color w:val="000000"/>
          <w:sz w:val="28"/>
          <w:szCs w:val="28"/>
        </w:rPr>
        <w:t xml:space="preserve">. </w:t>
      </w:r>
    </w:p>
    <w:p w14:paraId="66A8C8EB" w14:textId="75820100" w:rsidR="00DB02FB" w:rsidRDefault="00DB02FB" w:rsidP="000C0DAE">
      <w:pPr>
        <w:spacing w:after="160" w:line="256" w:lineRule="auto"/>
        <w:ind w:firstLine="7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Планом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предвиђено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субвенција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плаћају</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услуге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обезбеђивања</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објеката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власништву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угово</w:t>
      </w:r>
      <w:r w:rsidR="007958B1">
        <w:rPr>
          <w:rFonts w:ascii="Times New Roman" w:eastAsia="Calibri" w:hAnsi="Times New Roman" w:cs="Times New Roman"/>
          <w:sz w:val="28"/>
          <w:szCs w:val="28"/>
        </w:rPr>
        <w:t>ру</w:t>
      </w:r>
      <w:proofErr w:type="spellEnd"/>
      <w:r w:rsidR="007958B1">
        <w:rPr>
          <w:rFonts w:ascii="Times New Roman" w:eastAsia="Calibri" w:hAnsi="Times New Roman" w:cs="Times New Roman"/>
          <w:sz w:val="28"/>
          <w:szCs w:val="28"/>
        </w:rPr>
        <w:t xml:space="preserve"> </w:t>
      </w:r>
      <w:proofErr w:type="spellStart"/>
      <w:r w:rsidR="007958B1">
        <w:rPr>
          <w:rFonts w:ascii="Times New Roman" w:eastAsia="Calibri" w:hAnsi="Times New Roman" w:cs="Times New Roman"/>
          <w:sz w:val="28"/>
          <w:szCs w:val="28"/>
        </w:rPr>
        <w:t>са</w:t>
      </w:r>
      <w:proofErr w:type="spellEnd"/>
      <w:r w:rsidR="007958B1">
        <w:rPr>
          <w:rFonts w:ascii="Times New Roman" w:eastAsia="Calibri" w:hAnsi="Times New Roman" w:cs="Times New Roman"/>
          <w:sz w:val="28"/>
          <w:szCs w:val="28"/>
        </w:rPr>
        <w:t xml:space="preserve"> </w:t>
      </w:r>
      <w:proofErr w:type="spellStart"/>
      <w:r w:rsidR="007958B1">
        <w:rPr>
          <w:rFonts w:ascii="Times New Roman" w:eastAsia="Calibri" w:hAnsi="Times New Roman" w:cs="Times New Roman"/>
          <w:sz w:val="28"/>
          <w:szCs w:val="28"/>
        </w:rPr>
        <w:t>фирмом</w:t>
      </w:r>
      <w:proofErr w:type="spellEnd"/>
      <w:r w:rsidR="007958B1">
        <w:rPr>
          <w:rFonts w:ascii="Times New Roman" w:eastAsia="Calibri" w:hAnsi="Times New Roman" w:cs="Times New Roman"/>
          <w:sz w:val="28"/>
          <w:szCs w:val="28"/>
        </w:rPr>
        <w:t xml:space="preserve"> “</w:t>
      </w:r>
      <w:proofErr w:type="spellStart"/>
      <w:r w:rsidR="007958B1">
        <w:rPr>
          <w:rFonts w:ascii="Times New Roman" w:eastAsia="Calibri" w:hAnsi="Times New Roman" w:cs="Times New Roman"/>
          <w:sz w:val="28"/>
          <w:szCs w:val="28"/>
        </w:rPr>
        <w:t>kobra</w:t>
      </w:r>
      <w:proofErr w:type="spellEnd"/>
      <w:r w:rsidR="007958B1">
        <w:rPr>
          <w:rFonts w:ascii="Times New Roman" w:eastAsia="Calibri" w:hAnsi="Times New Roman" w:cs="Times New Roman"/>
          <w:sz w:val="28"/>
          <w:szCs w:val="28"/>
        </w:rPr>
        <w:t xml:space="preserve"> guard </w:t>
      </w:r>
      <w:proofErr w:type="spellStart"/>
      <w:r w:rsidR="007958B1">
        <w:rPr>
          <w:rFonts w:ascii="Times New Roman" w:eastAsia="Calibri" w:hAnsi="Times New Roman" w:cs="Times New Roman"/>
          <w:sz w:val="28"/>
          <w:szCs w:val="28"/>
        </w:rPr>
        <w:t>fidis</w:t>
      </w:r>
      <w:r>
        <w:rPr>
          <w:rFonts w:ascii="Times New Roman" w:eastAsia="Calibri" w:hAnsi="Times New Roman" w:cs="Times New Roman"/>
          <w:sz w:val="28"/>
          <w:szCs w:val="28"/>
        </w:rPr>
        <w:t>”</w:t>
      </w:r>
      <w:r w:rsidR="007958B1">
        <w:rPr>
          <w:rFonts w:ascii="Times New Roman" w:eastAsia="Calibri" w:hAnsi="Times New Roman" w:cs="Times New Roman"/>
          <w:sz w:val="28"/>
          <w:szCs w:val="28"/>
        </w:rPr>
        <w:t>doo</w:t>
      </w:r>
      <w:proofErr w:type="spellEnd"/>
      <w:r>
        <w:rPr>
          <w:rFonts w:ascii="Times New Roman" w:eastAsia="Calibri" w:hAnsi="Times New Roman" w:cs="Times New Roman"/>
          <w:sz w:val="28"/>
          <w:szCs w:val="28"/>
        </w:rPr>
        <w:t>.</w:t>
      </w:r>
    </w:p>
    <w:p w14:paraId="060ACAA9" w14:textId="77777777" w:rsidR="004833AC" w:rsidRDefault="00DB02FB" w:rsidP="004833AC">
      <w:pPr>
        <w:spacing w:after="160" w:line="256"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Наведене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трошкове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чувања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набавку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спроведена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основу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Одлуке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ранијих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том</w:t>
      </w:r>
      <w:proofErr w:type="spellEnd"/>
      <w:r>
        <w:rPr>
          <w:rFonts w:ascii="Times New Roman" w:eastAsia="Calibri" w:hAnsi="Times New Roman" w:cs="Times New Roman"/>
          <w:sz w:val="28"/>
          <w:szCs w:val="28"/>
        </w:rPr>
        <w:t xml:space="preserve"> </w:t>
      </w:r>
      <w:proofErr w:type="spellStart"/>
      <w:r w:rsidR="009A115E">
        <w:rPr>
          <w:rFonts w:ascii="Times New Roman" w:eastAsia="Calibri" w:hAnsi="Times New Roman" w:cs="Times New Roman"/>
          <w:sz w:val="28"/>
          <w:szCs w:val="28"/>
        </w:rPr>
        <w:t>основу</w:t>
      </w:r>
      <w:proofErr w:type="spellEnd"/>
      <w:r w:rsidR="009A115E">
        <w:rPr>
          <w:rFonts w:ascii="Times New Roman" w:eastAsia="Calibri" w:hAnsi="Times New Roman" w:cs="Times New Roman"/>
          <w:sz w:val="28"/>
          <w:szCs w:val="28"/>
        </w:rPr>
        <w:t xml:space="preserve"> </w:t>
      </w:r>
      <w:proofErr w:type="spellStart"/>
      <w:r w:rsidR="009A115E">
        <w:rPr>
          <w:rFonts w:ascii="Times New Roman" w:eastAsia="Calibri" w:hAnsi="Times New Roman" w:cs="Times New Roman"/>
          <w:sz w:val="28"/>
          <w:szCs w:val="28"/>
        </w:rPr>
        <w:t>планирани</w:t>
      </w:r>
      <w:proofErr w:type="spellEnd"/>
      <w:r w:rsidR="009A115E">
        <w:rPr>
          <w:rFonts w:ascii="Times New Roman" w:eastAsia="Calibri" w:hAnsi="Times New Roman" w:cs="Times New Roman"/>
          <w:sz w:val="28"/>
          <w:szCs w:val="28"/>
        </w:rPr>
        <w:t xml:space="preserve"> </w:t>
      </w:r>
      <w:proofErr w:type="spellStart"/>
      <w:r w:rsidR="009A115E">
        <w:rPr>
          <w:rFonts w:ascii="Times New Roman" w:eastAsia="Calibri" w:hAnsi="Times New Roman" w:cs="Times New Roman"/>
          <w:sz w:val="28"/>
          <w:szCs w:val="28"/>
        </w:rPr>
        <w:t>трошкови</w:t>
      </w:r>
      <w:proofErr w:type="spellEnd"/>
      <w:r w:rsidR="009A115E">
        <w:rPr>
          <w:rFonts w:ascii="Times New Roman" w:eastAsia="Calibri" w:hAnsi="Times New Roman" w:cs="Times New Roman"/>
          <w:sz w:val="28"/>
          <w:szCs w:val="28"/>
        </w:rPr>
        <w:t xml:space="preserve"> у 202</w:t>
      </w:r>
      <w:r w:rsidR="009A115E">
        <w:rPr>
          <w:rFonts w:ascii="Times New Roman" w:eastAsia="Calibri" w:hAnsi="Times New Roman" w:cs="Times New Roman"/>
          <w:sz w:val="28"/>
          <w:szCs w:val="28"/>
          <w:lang w:val="sr-Cyrl-RS"/>
        </w:rPr>
        <w:t>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нивоу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висине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предвиђ</w:t>
      </w:r>
      <w:r w:rsidR="009A115E">
        <w:rPr>
          <w:rFonts w:ascii="Times New Roman" w:eastAsia="Calibri" w:hAnsi="Times New Roman" w:cs="Times New Roman"/>
          <w:sz w:val="28"/>
          <w:szCs w:val="28"/>
        </w:rPr>
        <w:t>ене</w:t>
      </w:r>
      <w:proofErr w:type="spellEnd"/>
      <w:r w:rsidR="009A115E">
        <w:rPr>
          <w:rFonts w:ascii="Times New Roman" w:eastAsia="Calibri" w:hAnsi="Times New Roman" w:cs="Times New Roman"/>
          <w:sz w:val="28"/>
          <w:szCs w:val="28"/>
        </w:rPr>
        <w:t xml:space="preserve"> </w:t>
      </w:r>
      <w:proofErr w:type="spellStart"/>
      <w:r w:rsidR="009A115E">
        <w:rPr>
          <w:rFonts w:ascii="Times New Roman" w:eastAsia="Calibri" w:hAnsi="Times New Roman" w:cs="Times New Roman"/>
          <w:sz w:val="28"/>
          <w:szCs w:val="28"/>
        </w:rPr>
        <w:t>Планом</w:t>
      </w:r>
      <w:proofErr w:type="spellEnd"/>
      <w:r w:rsidR="009A115E">
        <w:rPr>
          <w:rFonts w:ascii="Times New Roman" w:eastAsia="Calibri" w:hAnsi="Times New Roman" w:cs="Times New Roman"/>
          <w:sz w:val="28"/>
          <w:szCs w:val="28"/>
        </w:rPr>
        <w:t xml:space="preserve"> </w:t>
      </w:r>
      <w:proofErr w:type="spellStart"/>
      <w:r w:rsidR="009A115E">
        <w:rPr>
          <w:rFonts w:ascii="Times New Roman" w:eastAsia="Calibri" w:hAnsi="Times New Roman" w:cs="Times New Roman"/>
          <w:sz w:val="28"/>
          <w:szCs w:val="28"/>
        </w:rPr>
        <w:t>јавних</w:t>
      </w:r>
      <w:proofErr w:type="spellEnd"/>
      <w:r w:rsidR="009A115E">
        <w:rPr>
          <w:rFonts w:ascii="Times New Roman" w:eastAsia="Calibri" w:hAnsi="Times New Roman" w:cs="Times New Roman"/>
          <w:sz w:val="28"/>
          <w:szCs w:val="28"/>
        </w:rPr>
        <w:t xml:space="preserve"> </w:t>
      </w:r>
      <w:proofErr w:type="spellStart"/>
      <w:r w:rsidR="009A115E">
        <w:rPr>
          <w:rFonts w:ascii="Times New Roman" w:eastAsia="Calibri" w:hAnsi="Times New Roman" w:cs="Times New Roman"/>
          <w:sz w:val="28"/>
          <w:szCs w:val="28"/>
        </w:rPr>
        <w:t>набавки</w:t>
      </w:r>
      <w:proofErr w:type="spellEnd"/>
      <w:r w:rsidR="009A115E">
        <w:rPr>
          <w:rFonts w:ascii="Times New Roman" w:eastAsia="Calibri" w:hAnsi="Times New Roman" w:cs="Times New Roman"/>
          <w:sz w:val="28"/>
          <w:szCs w:val="28"/>
        </w:rPr>
        <w:t xml:space="preserve"> у 202</w:t>
      </w:r>
      <w:r w:rsidR="009A115E">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години</w:t>
      </w:r>
      <w:proofErr w:type="spellEnd"/>
      <w:r>
        <w:rPr>
          <w:rFonts w:ascii="Times New Roman" w:eastAsia="Calibri" w:hAnsi="Times New Roman" w:cs="Times New Roman"/>
          <w:sz w:val="28"/>
          <w:szCs w:val="28"/>
        </w:rPr>
        <w:t>.</w:t>
      </w:r>
    </w:p>
    <w:p w14:paraId="4813586A" w14:textId="61CA55B1" w:rsidR="005F3C35" w:rsidRPr="00AE0C3D" w:rsidRDefault="009A115E" w:rsidP="00AE0C3D">
      <w:pPr>
        <w:spacing w:after="160" w:line="256" w:lineRule="auto"/>
        <w:ind w:firstLine="720"/>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Дана</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20</w:t>
      </w:r>
      <w:r>
        <w:rPr>
          <w:rFonts w:ascii="Times New Roman" w:eastAsia="Calibri" w:hAnsi="Times New Roman" w:cs="Times New Roman"/>
          <w:sz w:val="28"/>
          <w:szCs w:val="28"/>
        </w:rPr>
        <w:t>.</w:t>
      </w:r>
      <w:proofErr w:type="gramStart"/>
      <w:r>
        <w:rPr>
          <w:rFonts w:ascii="Times New Roman" w:eastAsia="Calibri" w:hAnsi="Times New Roman" w:cs="Times New Roman"/>
          <w:sz w:val="28"/>
          <w:szCs w:val="28"/>
        </w:rPr>
        <w:t>02.202</w:t>
      </w:r>
      <w:r>
        <w:rPr>
          <w:rFonts w:ascii="Times New Roman" w:eastAsia="Calibri" w:hAnsi="Times New Roman" w:cs="Times New Roman"/>
          <w:sz w:val="28"/>
          <w:szCs w:val="28"/>
          <w:lang w:val="sr-Cyrl-RS"/>
        </w:rPr>
        <w:t>5</w:t>
      </w:r>
      <w:r w:rsidR="00DB02FB">
        <w:rPr>
          <w:rFonts w:ascii="Times New Roman" w:eastAsia="Calibri" w:hAnsi="Times New Roman" w:cs="Times New Roman"/>
          <w:sz w:val="28"/>
          <w:szCs w:val="28"/>
        </w:rPr>
        <w:t>.</w:t>
      </w:r>
      <w:proofErr w:type="spellStart"/>
      <w:r w:rsidR="00DB02FB">
        <w:rPr>
          <w:rFonts w:ascii="Times New Roman" w:eastAsia="Calibri" w:hAnsi="Times New Roman" w:cs="Times New Roman"/>
          <w:sz w:val="28"/>
          <w:szCs w:val="28"/>
        </w:rPr>
        <w:t>године</w:t>
      </w:r>
      <w:proofErr w:type="spellEnd"/>
      <w:proofErr w:type="gramEnd"/>
      <w:r w:rsidR="00AD1551">
        <w:rPr>
          <w:rFonts w:ascii="Times New Roman" w:eastAsia="Calibri" w:hAnsi="Times New Roman" w:cs="Times New Roman"/>
          <w:sz w:val="28"/>
          <w:szCs w:val="28"/>
          <w:lang w:val="sr-Cyrl-RS"/>
        </w:rPr>
        <w:t xml:space="preserve"> након спроведеног поступка јавне набавке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закључен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Уговор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283</w:t>
      </w:r>
      <w:r w:rsidR="00DB02FB">
        <w:rPr>
          <w:rFonts w:ascii="Times New Roman" w:eastAsia="Calibri" w:hAnsi="Times New Roman" w:cs="Times New Roman"/>
          <w:sz w:val="28"/>
          <w:szCs w:val="28"/>
        </w:rPr>
        <w:t xml:space="preserve"> о </w:t>
      </w:r>
      <w:proofErr w:type="spellStart"/>
      <w:r w:rsidR="00DB02FB">
        <w:rPr>
          <w:rFonts w:ascii="Times New Roman" w:eastAsia="Calibri" w:hAnsi="Times New Roman" w:cs="Times New Roman"/>
          <w:sz w:val="28"/>
          <w:szCs w:val="28"/>
        </w:rPr>
        <w:t>чувању</w:t>
      </w:r>
      <w:proofErr w:type="spellEnd"/>
      <w:r w:rsidR="00DB02FB">
        <w:rPr>
          <w:rFonts w:ascii="Times New Roman" w:eastAsia="Calibri" w:hAnsi="Times New Roman" w:cs="Times New Roman"/>
          <w:sz w:val="28"/>
          <w:szCs w:val="28"/>
        </w:rPr>
        <w:t xml:space="preserve"> и </w:t>
      </w:r>
      <w:proofErr w:type="spellStart"/>
      <w:r w:rsidR="00DB02FB">
        <w:rPr>
          <w:rFonts w:ascii="Times New Roman" w:eastAsia="Calibri" w:hAnsi="Times New Roman" w:cs="Times New Roman"/>
          <w:sz w:val="28"/>
          <w:szCs w:val="28"/>
        </w:rPr>
        <w:t>обезбеђењу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објекта</w:t>
      </w:r>
      <w:proofErr w:type="spellEnd"/>
      <w:r w:rsidR="00DB02FB">
        <w:rPr>
          <w:rFonts w:ascii="Times New Roman" w:eastAsia="Calibri" w:hAnsi="Times New Roman" w:cs="Times New Roman"/>
          <w:sz w:val="28"/>
          <w:szCs w:val="28"/>
        </w:rPr>
        <w:t xml:space="preserve"> у </w:t>
      </w:r>
      <w:proofErr w:type="spellStart"/>
      <w:r w:rsidR="00DB02FB">
        <w:rPr>
          <w:rFonts w:ascii="Times New Roman" w:eastAsia="Calibri" w:hAnsi="Times New Roman" w:cs="Times New Roman"/>
          <w:sz w:val="28"/>
          <w:szCs w:val="28"/>
        </w:rPr>
        <w:t>власништв</w:t>
      </w:r>
      <w:r>
        <w:rPr>
          <w:rFonts w:ascii="Times New Roman" w:eastAsia="Calibri" w:hAnsi="Times New Roman" w:cs="Times New Roman"/>
          <w:sz w:val="28"/>
          <w:szCs w:val="28"/>
        </w:rPr>
        <w:t>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Лесковца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износ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9</w:t>
      </w:r>
      <w:r>
        <w:rPr>
          <w:rFonts w:ascii="Times New Roman" w:eastAsia="Calibri" w:hAnsi="Times New Roman" w:cs="Times New Roman"/>
          <w:sz w:val="28"/>
          <w:szCs w:val="28"/>
          <w:lang w:val="sr-Cyrl-RS"/>
        </w:rPr>
        <w:t>48</w:t>
      </w:r>
      <w:r w:rsidR="00AE0C3D">
        <w:rPr>
          <w:rFonts w:ascii="Times New Roman" w:eastAsia="Calibri" w:hAnsi="Times New Roman" w:cs="Times New Roman"/>
          <w:sz w:val="28"/>
          <w:szCs w:val="28"/>
        </w:rPr>
        <w:t xml:space="preserve">.000,00 </w:t>
      </w:r>
      <w:proofErr w:type="spellStart"/>
      <w:r w:rsidR="00AE0C3D">
        <w:rPr>
          <w:rFonts w:ascii="Times New Roman" w:eastAsia="Calibri" w:hAnsi="Times New Roman" w:cs="Times New Roman"/>
          <w:sz w:val="28"/>
          <w:szCs w:val="28"/>
        </w:rPr>
        <w:t>динара</w:t>
      </w:r>
      <w:proofErr w:type="spellEnd"/>
      <w:r w:rsidR="00AE0C3D">
        <w:rPr>
          <w:rFonts w:ascii="Times New Roman" w:eastAsia="Calibri" w:hAnsi="Times New Roman" w:cs="Times New Roman"/>
          <w:sz w:val="28"/>
          <w:szCs w:val="28"/>
        </w:rPr>
        <w:t xml:space="preserve"> </w:t>
      </w:r>
      <w:proofErr w:type="spellStart"/>
      <w:r w:rsidR="00AE0C3D">
        <w:rPr>
          <w:rFonts w:ascii="Times New Roman" w:eastAsia="Calibri" w:hAnsi="Times New Roman" w:cs="Times New Roman"/>
          <w:sz w:val="28"/>
          <w:szCs w:val="28"/>
        </w:rPr>
        <w:t>без</w:t>
      </w:r>
      <w:proofErr w:type="spellEnd"/>
      <w:r w:rsidR="00AE0C3D">
        <w:rPr>
          <w:rFonts w:ascii="Times New Roman" w:eastAsia="Calibri" w:hAnsi="Times New Roman" w:cs="Times New Roman"/>
          <w:sz w:val="28"/>
          <w:szCs w:val="28"/>
        </w:rPr>
        <w:t xml:space="preserve"> ПД</w:t>
      </w:r>
      <w:r w:rsidR="00AE0C3D">
        <w:rPr>
          <w:rFonts w:ascii="Times New Roman" w:eastAsia="Calibri" w:hAnsi="Times New Roman" w:cs="Times New Roman"/>
          <w:sz w:val="28"/>
          <w:szCs w:val="28"/>
          <w:lang w:val="sr-Cyrl-RS"/>
        </w:rPr>
        <w:t>В</w:t>
      </w:r>
      <w:r w:rsidR="00AD1551">
        <w:rPr>
          <w:rFonts w:ascii="Times New Roman" w:eastAsia="Calibri" w:hAnsi="Times New Roman" w:cs="Times New Roman"/>
          <w:sz w:val="28"/>
          <w:szCs w:val="28"/>
          <w:lang w:val="sr-Cyrl-RS"/>
        </w:rPr>
        <w:t>, са најповољнијим понуђачем „Кобра гард фидис доо“.</w:t>
      </w:r>
    </w:p>
    <w:p w14:paraId="2A8374AD" w14:textId="29FB33D7" w:rsidR="00DB02FB" w:rsidRDefault="00DB02FB" w:rsidP="00DB02FB">
      <w:pPr>
        <w:spacing w:after="0" w:line="240" w:lineRule="auto"/>
        <w:jc w:val="both"/>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Табела</w:t>
      </w:r>
      <w:proofErr w:type="spellEnd"/>
      <w:r>
        <w:rPr>
          <w:rFonts w:ascii="Times New Roman" w:eastAsia="Calibri" w:hAnsi="Times New Roman" w:cs="Times New Roman"/>
          <w:i/>
          <w:sz w:val="28"/>
          <w:szCs w:val="28"/>
        </w:rPr>
        <w:t xml:space="preserve"> бр.3 </w:t>
      </w:r>
      <w:proofErr w:type="spellStart"/>
      <w:r>
        <w:rPr>
          <w:rFonts w:ascii="Times New Roman" w:eastAsia="Calibri" w:hAnsi="Times New Roman" w:cs="Times New Roman"/>
          <w:i/>
          <w:sz w:val="28"/>
          <w:szCs w:val="28"/>
        </w:rPr>
        <w:t>Субвенције</w:t>
      </w:r>
      <w:proofErr w:type="spellEnd"/>
    </w:p>
    <w:p w14:paraId="101FCCA5" w14:textId="77777777" w:rsidR="00DB02FB" w:rsidRDefault="00DB02FB" w:rsidP="00DB02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0,00 </w:t>
      </w:r>
      <w:proofErr w:type="spellStart"/>
      <w:r>
        <w:rPr>
          <w:rFonts w:ascii="Times New Roman" w:eastAsia="Calibri" w:hAnsi="Times New Roman" w:cs="Times New Roman"/>
          <w:sz w:val="28"/>
          <w:szCs w:val="28"/>
        </w:rPr>
        <w:t>дин</w:t>
      </w:r>
      <w:proofErr w:type="spellEnd"/>
    </w:p>
    <w:tbl>
      <w:tblPr>
        <w:tblStyle w:val="TableGrid"/>
        <w:tblW w:w="11145" w:type="dxa"/>
        <w:tblInd w:w="-601" w:type="dxa"/>
        <w:tblLayout w:type="fixed"/>
        <w:tblLook w:val="04A0" w:firstRow="1" w:lastRow="0" w:firstColumn="1" w:lastColumn="0" w:noHBand="0" w:noVBand="1"/>
      </w:tblPr>
      <w:tblGrid>
        <w:gridCol w:w="1560"/>
        <w:gridCol w:w="1669"/>
        <w:gridCol w:w="2157"/>
        <w:gridCol w:w="1842"/>
        <w:gridCol w:w="1700"/>
        <w:gridCol w:w="2217"/>
      </w:tblGrid>
      <w:tr w:rsidR="00DB02FB" w14:paraId="5C2BE2E7" w14:textId="77777777" w:rsidTr="006F4789">
        <w:trPr>
          <w:trHeight w:val="413"/>
        </w:trPr>
        <w:tc>
          <w:tcPr>
            <w:tcW w:w="11145" w:type="dxa"/>
            <w:gridSpan w:val="6"/>
            <w:tcBorders>
              <w:top w:val="single" w:sz="4" w:space="0" w:color="auto"/>
              <w:left w:val="single" w:sz="4" w:space="0" w:color="auto"/>
              <w:bottom w:val="single" w:sz="4" w:space="0" w:color="auto"/>
              <w:right w:val="single" w:sz="4" w:space="0" w:color="auto"/>
            </w:tcBorders>
            <w:hideMark/>
          </w:tcPr>
          <w:p w14:paraId="2EFA8778" w14:textId="64820612" w:rsidR="00DB02FB" w:rsidRDefault="00DB02FB">
            <w:pPr>
              <w:jc w:val="both"/>
              <w:rPr>
                <w:rFonts w:ascii="Times New Roman" w:eastAsia="Calibri" w:hAnsi="Times New Roman" w:cs="Times New Roman"/>
                <w:b/>
                <w:bCs/>
                <w:sz w:val="24"/>
                <w:szCs w:val="28"/>
                <w:lang w:val="en-US"/>
              </w:rPr>
            </w:pPr>
            <w:proofErr w:type="spellStart"/>
            <w:r>
              <w:rPr>
                <w:rFonts w:ascii="Times New Roman" w:eastAsia="Calibri" w:hAnsi="Times New Roman" w:cs="Times New Roman"/>
                <w:b/>
                <w:bCs/>
                <w:sz w:val="24"/>
                <w:szCs w:val="28"/>
                <w:lang w:val="en-US"/>
              </w:rPr>
              <w:t>Период</w:t>
            </w:r>
            <w:proofErr w:type="spellEnd"/>
            <w:r>
              <w:rPr>
                <w:rFonts w:ascii="Times New Roman" w:eastAsia="Calibri" w:hAnsi="Times New Roman" w:cs="Times New Roman"/>
                <w:b/>
                <w:bCs/>
                <w:sz w:val="24"/>
                <w:szCs w:val="28"/>
                <w:lang w:val="en-US"/>
              </w:rPr>
              <w:t xml:space="preserve"> </w:t>
            </w:r>
            <w:proofErr w:type="spellStart"/>
            <w:r>
              <w:rPr>
                <w:rFonts w:ascii="Times New Roman" w:eastAsia="Calibri" w:hAnsi="Times New Roman" w:cs="Times New Roman"/>
                <w:b/>
                <w:bCs/>
                <w:sz w:val="24"/>
                <w:szCs w:val="28"/>
                <w:lang w:val="en-US"/>
              </w:rPr>
              <w:t>од</w:t>
            </w:r>
            <w:proofErr w:type="spellEnd"/>
            <w:r>
              <w:rPr>
                <w:rFonts w:ascii="Times New Roman" w:eastAsia="Calibri" w:hAnsi="Times New Roman" w:cs="Times New Roman"/>
                <w:b/>
                <w:bCs/>
                <w:sz w:val="24"/>
                <w:szCs w:val="28"/>
                <w:lang w:val="en-US"/>
              </w:rPr>
              <w:t xml:space="preserve"> 01.01.202</w:t>
            </w:r>
            <w:r w:rsidR="00F9597C">
              <w:rPr>
                <w:rFonts w:ascii="Times New Roman" w:eastAsia="Calibri" w:hAnsi="Times New Roman" w:cs="Times New Roman"/>
                <w:b/>
                <w:bCs/>
                <w:sz w:val="24"/>
                <w:szCs w:val="28"/>
              </w:rPr>
              <w:t>5</w:t>
            </w:r>
            <w:r w:rsidR="007958B1">
              <w:rPr>
                <w:rFonts w:ascii="Times New Roman" w:eastAsia="Calibri" w:hAnsi="Times New Roman" w:cs="Times New Roman"/>
                <w:b/>
                <w:bCs/>
                <w:sz w:val="24"/>
                <w:szCs w:val="28"/>
                <w:lang w:val="en-US"/>
              </w:rPr>
              <w:t xml:space="preserve">. </w:t>
            </w:r>
            <w:proofErr w:type="spellStart"/>
            <w:r w:rsidR="007958B1">
              <w:rPr>
                <w:rFonts w:ascii="Times New Roman" w:eastAsia="Calibri" w:hAnsi="Times New Roman" w:cs="Times New Roman"/>
                <w:b/>
                <w:bCs/>
                <w:sz w:val="24"/>
                <w:szCs w:val="28"/>
                <w:lang w:val="en-US"/>
              </w:rPr>
              <w:t>до</w:t>
            </w:r>
            <w:proofErr w:type="spellEnd"/>
            <w:r w:rsidR="007958B1">
              <w:rPr>
                <w:rFonts w:ascii="Times New Roman" w:eastAsia="Calibri" w:hAnsi="Times New Roman" w:cs="Times New Roman"/>
                <w:b/>
                <w:bCs/>
                <w:sz w:val="24"/>
                <w:szCs w:val="28"/>
                <w:lang w:val="en-US"/>
              </w:rPr>
              <w:t xml:space="preserve"> 3</w:t>
            </w:r>
            <w:r w:rsidR="007958B1">
              <w:rPr>
                <w:rFonts w:ascii="Times New Roman" w:eastAsia="Calibri" w:hAnsi="Times New Roman" w:cs="Times New Roman"/>
                <w:b/>
                <w:bCs/>
                <w:sz w:val="24"/>
                <w:szCs w:val="28"/>
              </w:rPr>
              <w:t>0</w:t>
            </w:r>
            <w:r w:rsidR="00F9597C">
              <w:rPr>
                <w:rFonts w:ascii="Times New Roman" w:eastAsia="Calibri" w:hAnsi="Times New Roman" w:cs="Times New Roman"/>
                <w:b/>
                <w:bCs/>
                <w:sz w:val="24"/>
                <w:szCs w:val="28"/>
                <w:lang w:val="en-US"/>
              </w:rPr>
              <w:t>.</w:t>
            </w:r>
            <w:r w:rsidR="007958B1">
              <w:rPr>
                <w:rFonts w:ascii="Times New Roman" w:eastAsia="Calibri" w:hAnsi="Times New Roman" w:cs="Times New Roman"/>
                <w:b/>
                <w:bCs/>
                <w:sz w:val="24"/>
                <w:szCs w:val="28"/>
              </w:rPr>
              <w:t>06</w:t>
            </w:r>
            <w:r>
              <w:rPr>
                <w:rFonts w:ascii="Times New Roman" w:eastAsia="Calibri" w:hAnsi="Times New Roman" w:cs="Times New Roman"/>
                <w:b/>
                <w:bCs/>
                <w:sz w:val="24"/>
                <w:szCs w:val="28"/>
                <w:lang w:val="en-US"/>
              </w:rPr>
              <w:t>.202</w:t>
            </w:r>
            <w:r w:rsidR="00F9597C">
              <w:rPr>
                <w:rFonts w:ascii="Times New Roman" w:eastAsia="Calibri" w:hAnsi="Times New Roman" w:cs="Times New Roman"/>
                <w:b/>
                <w:bCs/>
                <w:sz w:val="24"/>
                <w:szCs w:val="28"/>
              </w:rPr>
              <w:t>5</w:t>
            </w:r>
            <w:r>
              <w:rPr>
                <w:rFonts w:ascii="Times New Roman" w:eastAsia="Calibri" w:hAnsi="Times New Roman" w:cs="Times New Roman"/>
                <w:b/>
                <w:bCs/>
                <w:sz w:val="24"/>
                <w:szCs w:val="28"/>
                <w:lang w:val="en-US"/>
              </w:rPr>
              <w:t>.</w:t>
            </w:r>
          </w:p>
        </w:tc>
      </w:tr>
      <w:tr w:rsidR="00DB02FB" w14:paraId="41D3DB5C" w14:textId="77777777" w:rsidTr="006F4789">
        <w:trPr>
          <w:trHeight w:val="908"/>
        </w:trPr>
        <w:tc>
          <w:tcPr>
            <w:tcW w:w="1560" w:type="dxa"/>
            <w:tcBorders>
              <w:top w:val="single" w:sz="4" w:space="0" w:color="auto"/>
              <w:left w:val="single" w:sz="4" w:space="0" w:color="auto"/>
              <w:bottom w:val="single" w:sz="4" w:space="0" w:color="auto"/>
              <w:right w:val="single" w:sz="4" w:space="0" w:color="auto"/>
            </w:tcBorders>
            <w:noWrap/>
            <w:hideMark/>
          </w:tcPr>
          <w:p w14:paraId="1AACAFBB" w14:textId="77777777" w:rsidR="00DB02FB" w:rsidRDefault="00DB02FB">
            <w:pPr>
              <w:jc w:val="both"/>
              <w:rPr>
                <w:rFonts w:ascii="Times New Roman" w:eastAsia="Calibri" w:hAnsi="Times New Roman" w:cs="Times New Roman"/>
                <w:sz w:val="24"/>
                <w:szCs w:val="28"/>
                <w:lang w:val="en-US"/>
              </w:rPr>
            </w:pPr>
            <w:proofErr w:type="spellStart"/>
            <w:r>
              <w:rPr>
                <w:rFonts w:ascii="Times New Roman" w:eastAsia="Calibri" w:hAnsi="Times New Roman" w:cs="Times New Roman"/>
                <w:sz w:val="24"/>
                <w:szCs w:val="28"/>
                <w:lang w:val="en-US"/>
              </w:rPr>
              <w:t>Приход</w:t>
            </w:r>
            <w:proofErr w:type="spellEnd"/>
          </w:p>
        </w:tc>
        <w:tc>
          <w:tcPr>
            <w:tcW w:w="1669" w:type="dxa"/>
            <w:tcBorders>
              <w:top w:val="single" w:sz="4" w:space="0" w:color="auto"/>
              <w:left w:val="single" w:sz="4" w:space="0" w:color="auto"/>
              <w:bottom w:val="single" w:sz="4" w:space="0" w:color="auto"/>
              <w:right w:val="single" w:sz="4" w:space="0" w:color="auto"/>
            </w:tcBorders>
            <w:hideMark/>
          </w:tcPr>
          <w:p w14:paraId="6DDE5D6A" w14:textId="00CA69FF" w:rsidR="00DB02FB" w:rsidRDefault="00DB02FB">
            <w:pPr>
              <w:jc w:val="both"/>
              <w:rPr>
                <w:rFonts w:ascii="Times New Roman" w:eastAsia="Calibri" w:hAnsi="Times New Roman" w:cs="Times New Roman"/>
                <w:sz w:val="24"/>
                <w:szCs w:val="28"/>
                <w:lang w:val="en-US"/>
              </w:rPr>
            </w:pPr>
            <w:proofErr w:type="spellStart"/>
            <w:r>
              <w:rPr>
                <w:rFonts w:ascii="Times New Roman" w:eastAsia="Calibri" w:hAnsi="Times New Roman" w:cs="Times New Roman"/>
                <w:sz w:val="24"/>
                <w:szCs w:val="28"/>
                <w:lang w:val="en-US"/>
              </w:rPr>
              <w:t>Планирано</w:t>
            </w:r>
            <w:proofErr w:type="spellEnd"/>
            <w:r w:rsidR="00A36FEB">
              <w:rPr>
                <w:rFonts w:ascii="Times New Roman" w:eastAsia="Calibri" w:hAnsi="Times New Roman" w:cs="Times New Roman"/>
                <w:sz w:val="24"/>
                <w:szCs w:val="28"/>
              </w:rPr>
              <w:t xml:space="preserve"> по одлуци</w:t>
            </w:r>
            <w:r w:rsidR="00AD1551">
              <w:rPr>
                <w:rFonts w:ascii="Times New Roman" w:eastAsia="Calibri" w:hAnsi="Times New Roman" w:cs="Times New Roman"/>
                <w:sz w:val="24"/>
                <w:szCs w:val="28"/>
              </w:rPr>
              <w:t xml:space="preserve"> Скупштине</w:t>
            </w:r>
            <w:r w:rsidR="00A36FEB">
              <w:rPr>
                <w:rFonts w:ascii="Times New Roman" w:eastAsia="Calibri" w:hAnsi="Times New Roman" w:cs="Times New Roman"/>
                <w:sz w:val="24"/>
                <w:szCs w:val="28"/>
              </w:rPr>
              <w:t xml:space="preserve"> о субв </w:t>
            </w:r>
            <w:proofErr w:type="gramStart"/>
            <w:r w:rsidR="00A36FEB">
              <w:rPr>
                <w:rFonts w:ascii="Times New Roman" w:eastAsia="Calibri" w:hAnsi="Times New Roman" w:cs="Times New Roman"/>
                <w:sz w:val="24"/>
                <w:szCs w:val="28"/>
              </w:rPr>
              <w:t>енцијама  предузећу</w:t>
            </w:r>
            <w:proofErr w:type="gramEnd"/>
            <w:r>
              <w:rPr>
                <w:rFonts w:ascii="Times New Roman" w:eastAsia="Calibri" w:hAnsi="Times New Roman" w:cs="Times New Roman"/>
                <w:sz w:val="24"/>
                <w:szCs w:val="28"/>
                <w:lang w:val="en-US"/>
              </w:rPr>
              <w:t xml:space="preserve"> </w:t>
            </w:r>
          </w:p>
        </w:tc>
        <w:tc>
          <w:tcPr>
            <w:tcW w:w="2157" w:type="dxa"/>
            <w:tcBorders>
              <w:top w:val="single" w:sz="4" w:space="0" w:color="auto"/>
              <w:left w:val="single" w:sz="4" w:space="0" w:color="auto"/>
              <w:bottom w:val="single" w:sz="4" w:space="0" w:color="auto"/>
              <w:right w:val="single" w:sz="4" w:space="0" w:color="auto"/>
            </w:tcBorders>
            <w:hideMark/>
          </w:tcPr>
          <w:p w14:paraId="06B2AC77" w14:textId="6C115E9B" w:rsidR="00DB02FB" w:rsidRPr="00A36FEB" w:rsidRDefault="00DB02FB">
            <w:pPr>
              <w:jc w:val="both"/>
              <w:rPr>
                <w:rFonts w:ascii="Times New Roman" w:eastAsia="Calibri" w:hAnsi="Times New Roman" w:cs="Times New Roman"/>
                <w:sz w:val="24"/>
                <w:szCs w:val="28"/>
              </w:rPr>
            </w:pPr>
            <w:proofErr w:type="spellStart"/>
            <w:r>
              <w:rPr>
                <w:rFonts w:ascii="Times New Roman" w:eastAsia="Calibri" w:hAnsi="Times New Roman" w:cs="Times New Roman"/>
                <w:sz w:val="24"/>
                <w:szCs w:val="28"/>
                <w:lang w:val="en-US"/>
              </w:rPr>
              <w:t>Пренето</w:t>
            </w:r>
            <w:proofErr w:type="spellEnd"/>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из</w:t>
            </w:r>
            <w:proofErr w:type="spellEnd"/>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буџет</w:t>
            </w:r>
            <w:proofErr w:type="spellEnd"/>
            <w:r w:rsidR="00A36FEB">
              <w:rPr>
                <w:rFonts w:ascii="Times New Roman" w:eastAsia="Calibri" w:hAnsi="Times New Roman" w:cs="Times New Roman"/>
                <w:sz w:val="24"/>
                <w:szCs w:val="28"/>
              </w:rPr>
              <w:t>а по захтевима и одлуци</w:t>
            </w:r>
            <w:r w:rsidR="00AD1551">
              <w:rPr>
                <w:rFonts w:ascii="Times New Roman" w:eastAsia="Calibri" w:hAnsi="Times New Roman" w:cs="Times New Roman"/>
                <w:sz w:val="24"/>
                <w:szCs w:val="28"/>
              </w:rPr>
              <w:t xml:space="preserve"> </w:t>
            </w:r>
            <w:r w:rsidR="00A36FEB">
              <w:rPr>
                <w:rFonts w:ascii="Times New Roman" w:eastAsia="Calibri" w:hAnsi="Times New Roman" w:cs="Times New Roman"/>
                <w:sz w:val="24"/>
                <w:szCs w:val="28"/>
              </w:rPr>
              <w:t>о субвенциј</w:t>
            </w:r>
            <w:r w:rsidR="00AD1551">
              <w:rPr>
                <w:rFonts w:ascii="Times New Roman" w:eastAsia="Calibri" w:hAnsi="Times New Roman" w:cs="Times New Roman"/>
                <w:sz w:val="24"/>
                <w:szCs w:val="28"/>
              </w:rPr>
              <w:t>ама</w:t>
            </w:r>
          </w:p>
        </w:tc>
        <w:tc>
          <w:tcPr>
            <w:tcW w:w="1842" w:type="dxa"/>
            <w:tcBorders>
              <w:top w:val="single" w:sz="4" w:space="0" w:color="auto"/>
              <w:left w:val="single" w:sz="4" w:space="0" w:color="auto"/>
              <w:bottom w:val="single" w:sz="4" w:space="0" w:color="auto"/>
              <w:right w:val="single" w:sz="4" w:space="0" w:color="auto"/>
            </w:tcBorders>
            <w:hideMark/>
          </w:tcPr>
          <w:p w14:paraId="0F8EF593" w14:textId="6F716D8B" w:rsidR="00DB02FB" w:rsidRPr="005933A3" w:rsidRDefault="00DB02FB">
            <w:pPr>
              <w:jc w:val="both"/>
              <w:rPr>
                <w:rFonts w:ascii="Times New Roman" w:eastAsia="Calibri" w:hAnsi="Times New Roman" w:cs="Times New Roman"/>
                <w:sz w:val="24"/>
                <w:szCs w:val="28"/>
              </w:rPr>
            </w:pPr>
            <w:proofErr w:type="spellStart"/>
            <w:r>
              <w:rPr>
                <w:rFonts w:ascii="Times New Roman" w:eastAsia="Calibri" w:hAnsi="Times New Roman" w:cs="Times New Roman"/>
                <w:sz w:val="24"/>
                <w:szCs w:val="28"/>
                <w:lang w:val="en-US"/>
              </w:rPr>
              <w:t>Реализовано</w:t>
            </w:r>
            <w:proofErr w:type="spellEnd"/>
            <w:r>
              <w:rPr>
                <w:rFonts w:ascii="Times New Roman" w:eastAsia="Calibri" w:hAnsi="Times New Roman" w:cs="Times New Roman"/>
                <w:sz w:val="24"/>
                <w:szCs w:val="28"/>
                <w:lang w:val="en-US"/>
              </w:rPr>
              <w:t xml:space="preserve"> – </w:t>
            </w:r>
            <w:r w:rsidR="00AD1551">
              <w:rPr>
                <w:rFonts w:ascii="Times New Roman" w:eastAsia="Calibri" w:hAnsi="Times New Roman" w:cs="Times New Roman"/>
                <w:b/>
                <w:bCs/>
                <w:sz w:val="24"/>
                <w:szCs w:val="28"/>
              </w:rPr>
              <w:t>обавеза</w:t>
            </w:r>
            <w:r>
              <w:rPr>
                <w:rFonts w:ascii="Times New Roman" w:eastAsia="Calibri" w:hAnsi="Times New Roman" w:cs="Times New Roman"/>
                <w:sz w:val="24"/>
                <w:szCs w:val="28"/>
                <w:lang w:val="en-US"/>
              </w:rPr>
              <w:t xml:space="preserve"> </w:t>
            </w:r>
            <w:r w:rsidR="00A36FEB">
              <w:rPr>
                <w:rFonts w:ascii="Times New Roman" w:eastAsia="Calibri" w:hAnsi="Times New Roman" w:cs="Times New Roman"/>
                <w:sz w:val="24"/>
                <w:szCs w:val="28"/>
              </w:rPr>
              <w:t xml:space="preserve">по </w:t>
            </w:r>
            <w:proofErr w:type="gramStart"/>
            <w:r w:rsidR="00A36FEB">
              <w:rPr>
                <w:rFonts w:ascii="Times New Roman" w:eastAsia="Calibri" w:hAnsi="Times New Roman" w:cs="Times New Roman"/>
                <w:sz w:val="24"/>
                <w:szCs w:val="28"/>
              </w:rPr>
              <w:t>основу  одобрених</w:t>
            </w:r>
            <w:proofErr w:type="gramEnd"/>
            <w:r w:rsidR="00A36FEB">
              <w:rPr>
                <w:rFonts w:ascii="Times New Roman" w:eastAsia="Calibri" w:hAnsi="Times New Roman" w:cs="Times New Roman"/>
                <w:sz w:val="24"/>
                <w:szCs w:val="28"/>
              </w:rPr>
              <w:t xml:space="preserve"> захтева </w:t>
            </w:r>
            <w:proofErr w:type="spellStart"/>
            <w:r w:rsidR="00273F95">
              <w:rPr>
                <w:rFonts w:ascii="Times New Roman" w:eastAsia="Calibri" w:hAnsi="Times New Roman" w:cs="Times New Roman"/>
                <w:sz w:val="24"/>
                <w:szCs w:val="28"/>
                <w:lang w:val="en-US"/>
              </w:rPr>
              <w:t>бу</w:t>
            </w:r>
            <w:proofErr w:type="spellEnd"/>
            <w:r w:rsidR="00273F95">
              <w:rPr>
                <w:rFonts w:ascii="Times New Roman" w:eastAsia="Calibri" w:hAnsi="Times New Roman" w:cs="Times New Roman"/>
                <w:sz w:val="24"/>
                <w:szCs w:val="28"/>
              </w:rPr>
              <w:t>џ</w:t>
            </w:r>
            <w:proofErr w:type="spellStart"/>
            <w:r>
              <w:rPr>
                <w:rFonts w:ascii="Times New Roman" w:eastAsia="Calibri" w:hAnsi="Times New Roman" w:cs="Times New Roman"/>
                <w:sz w:val="24"/>
                <w:szCs w:val="28"/>
                <w:lang w:val="en-US"/>
              </w:rPr>
              <w:t>ету</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A6FBF8C" w14:textId="608FDD3C" w:rsidR="00DB02FB" w:rsidRDefault="00DB02FB">
            <w:pPr>
              <w:jc w:val="both"/>
              <w:rPr>
                <w:rFonts w:ascii="Times New Roman" w:eastAsia="Calibri" w:hAnsi="Times New Roman" w:cs="Times New Roman"/>
                <w:sz w:val="24"/>
                <w:szCs w:val="28"/>
                <w:lang w:val="en-US"/>
              </w:rPr>
            </w:pPr>
            <w:proofErr w:type="spellStart"/>
            <w:r>
              <w:rPr>
                <w:rFonts w:ascii="Times New Roman" w:eastAsia="Calibri" w:hAnsi="Times New Roman" w:cs="Times New Roman"/>
                <w:sz w:val="24"/>
                <w:szCs w:val="28"/>
                <w:lang w:val="en-US"/>
              </w:rPr>
              <w:t>Неутрошено</w:t>
            </w:r>
            <w:proofErr w:type="spellEnd"/>
            <w:r w:rsidR="00A36FEB">
              <w:rPr>
                <w:rFonts w:ascii="Times New Roman" w:eastAsia="Calibri" w:hAnsi="Times New Roman" w:cs="Times New Roman"/>
                <w:sz w:val="24"/>
                <w:szCs w:val="28"/>
              </w:rPr>
              <w:t>-мање пренето по основу захтева и одлуке о субвенциј</w:t>
            </w:r>
            <w:r w:rsidR="00AD1551">
              <w:rPr>
                <w:rFonts w:ascii="Times New Roman" w:eastAsia="Calibri" w:hAnsi="Times New Roman" w:cs="Times New Roman"/>
                <w:sz w:val="24"/>
                <w:szCs w:val="28"/>
              </w:rPr>
              <w:t>ама</w:t>
            </w:r>
            <w:r>
              <w:rPr>
                <w:rFonts w:ascii="Times New Roman" w:eastAsia="Calibri" w:hAnsi="Times New Roman" w:cs="Times New Roman"/>
                <w:sz w:val="24"/>
                <w:szCs w:val="28"/>
                <w:lang w:val="en-US"/>
              </w:rPr>
              <w:t xml:space="preserve"> </w:t>
            </w:r>
          </w:p>
        </w:tc>
        <w:tc>
          <w:tcPr>
            <w:tcW w:w="2217" w:type="dxa"/>
            <w:tcBorders>
              <w:top w:val="single" w:sz="4" w:space="0" w:color="auto"/>
              <w:left w:val="single" w:sz="4" w:space="0" w:color="auto"/>
              <w:bottom w:val="single" w:sz="4" w:space="0" w:color="auto"/>
              <w:right w:val="single" w:sz="4" w:space="0" w:color="auto"/>
            </w:tcBorders>
            <w:hideMark/>
          </w:tcPr>
          <w:p w14:paraId="2C145213" w14:textId="77777777" w:rsidR="00DB02FB" w:rsidRDefault="00DB02FB">
            <w:pPr>
              <w:jc w:val="both"/>
              <w:rPr>
                <w:rFonts w:ascii="Times New Roman" w:eastAsia="Calibri" w:hAnsi="Times New Roman" w:cs="Times New Roman"/>
                <w:sz w:val="24"/>
                <w:szCs w:val="28"/>
              </w:rPr>
            </w:pPr>
            <w:proofErr w:type="spellStart"/>
            <w:r>
              <w:rPr>
                <w:rFonts w:ascii="Times New Roman" w:eastAsia="Calibri" w:hAnsi="Times New Roman" w:cs="Times New Roman"/>
                <w:sz w:val="24"/>
                <w:szCs w:val="28"/>
                <w:lang w:val="en-US"/>
              </w:rPr>
              <w:t>Индекс</w:t>
            </w:r>
            <w:proofErr w:type="spellEnd"/>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реализацијa</w:t>
            </w:r>
            <w:proofErr w:type="spellEnd"/>
          </w:p>
          <w:p w14:paraId="229D7241" w14:textId="5628DB95" w:rsidR="00DB02FB" w:rsidRDefault="008A6EB0">
            <w:pPr>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01.01.-3</w:t>
            </w:r>
            <w:r w:rsidR="005F3C35">
              <w:rPr>
                <w:rFonts w:ascii="Times New Roman" w:eastAsia="Calibri" w:hAnsi="Times New Roman" w:cs="Times New Roman"/>
                <w:sz w:val="24"/>
                <w:szCs w:val="28"/>
              </w:rPr>
              <w:t>0</w:t>
            </w:r>
            <w:r>
              <w:rPr>
                <w:rFonts w:ascii="Times New Roman" w:eastAsia="Calibri" w:hAnsi="Times New Roman" w:cs="Times New Roman"/>
                <w:sz w:val="24"/>
                <w:szCs w:val="28"/>
              </w:rPr>
              <w:t>.0</w:t>
            </w:r>
            <w:r w:rsidR="00A36FEB">
              <w:rPr>
                <w:rFonts w:ascii="Times New Roman" w:eastAsia="Calibri" w:hAnsi="Times New Roman" w:cs="Times New Roman"/>
                <w:sz w:val="24"/>
                <w:szCs w:val="28"/>
              </w:rPr>
              <w:t>9</w:t>
            </w:r>
            <w:r w:rsidR="00DB02FB">
              <w:rPr>
                <w:rFonts w:ascii="Times New Roman" w:eastAsia="Calibri" w:hAnsi="Times New Roman" w:cs="Times New Roman"/>
                <w:sz w:val="24"/>
                <w:szCs w:val="28"/>
                <w:lang w:val="en-US"/>
              </w:rPr>
              <w:t>.202</w:t>
            </w:r>
            <w:r w:rsidR="00F9597C">
              <w:rPr>
                <w:rFonts w:ascii="Times New Roman" w:eastAsia="Calibri" w:hAnsi="Times New Roman" w:cs="Times New Roman"/>
                <w:sz w:val="24"/>
                <w:szCs w:val="28"/>
              </w:rPr>
              <w:t>5</w:t>
            </w:r>
            <w:r>
              <w:rPr>
                <w:rFonts w:ascii="Times New Roman" w:eastAsia="Calibri" w:hAnsi="Times New Roman" w:cs="Times New Roman"/>
                <w:sz w:val="24"/>
                <w:szCs w:val="28"/>
              </w:rPr>
              <w:t>.</w:t>
            </w:r>
            <w:r w:rsidR="00DB02FB">
              <w:rPr>
                <w:rFonts w:ascii="Times New Roman" w:eastAsia="Calibri" w:hAnsi="Times New Roman" w:cs="Times New Roman"/>
                <w:sz w:val="24"/>
                <w:szCs w:val="28"/>
                <w:lang w:val="en-US"/>
              </w:rPr>
              <w:t xml:space="preserve">                              </w:t>
            </w:r>
            <w:proofErr w:type="spellStart"/>
            <w:r w:rsidR="00DB02FB">
              <w:rPr>
                <w:rFonts w:ascii="Times New Roman" w:eastAsia="Calibri" w:hAnsi="Times New Roman" w:cs="Times New Roman"/>
                <w:sz w:val="24"/>
                <w:szCs w:val="28"/>
                <w:lang w:val="en-US"/>
              </w:rPr>
              <w:t>план</w:t>
            </w:r>
            <w:proofErr w:type="spellEnd"/>
            <w:r w:rsidR="00DB02FB">
              <w:rPr>
                <w:rFonts w:ascii="Times New Roman" w:eastAsia="Calibri" w:hAnsi="Times New Roman" w:cs="Times New Roman"/>
                <w:sz w:val="24"/>
                <w:szCs w:val="28"/>
                <w:lang w:val="en-US"/>
              </w:rPr>
              <w:t xml:space="preserve"> </w:t>
            </w:r>
          </w:p>
          <w:p w14:paraId="0D34E8CE" w14:textId="683B9BCB" w:rsidR="00DB02FB" w:rsidRDefault="008A6EB0">
            <w:pPr>
              <w:jc w:val="both"/>
              <w:rPr>
                <w:rFonts w:ascii="Times New Roman" w:eastAsia="Calibri" w:hAnsi="Times New Roman" w:cs="Times New Roman"/>
                <w:sz w:val="24"/>
                <w:szCs w:val="28"/>
              </w:rPr>
            </w:pPr>
            <w:r>
              <w:rPr>
                <w:rFonts w:ascii="Times New Roman" w:eastAsia="Calibri" w:hAnsi="Times New Roman" w:cs="Times New Roman"/>
                <w:sz w:val="24"/>
                <w:szCs w:val="28"/>
                <w:lang w:val="en-US"/>
              </w:rPr>
              <w:t>01.01.</w:t>
            </w:r>
            <w:r w:rsidR="00F9597C">
              <w:rPr>
                <w:rFonts w:ascii="Times New Roman" w:eastAsia="Calibri" w:hAnsi="Times New Roman" w:cs="Times New Roman"/>
                <w:sz w:val="24"/>
                <w:szCs w:val="28"/>
              </w:rPr>
              <w:t>-</w:t>
            </w:r>
            <w:r>
              <w:rPr>
                <w:rFonts w:ascii="Times New Roman" w:eastAsia="Calibri" w:hAnsi="Times New Roman" w:cs="Times New Roman"/>
                <w:sz w:val="24"/>
                <w:szCs w:val="28"/>
                <w:lang w:val="en-US"/>
              </w:rPr>
              <w:t>3</w:t>
            </w:r>
            <w:r w:rsidR="005F3C35">
              <w:rPr>
                <w:rFonts w:ascii="Times New Roman" w:eastAsia="Calibri" w:hAnsi="Times New Roman" w:cs="Times New Roman"/>
                <w:sz w:val="24"/>
                <w:szCs w:val="28"/>
              </w:rPr>
              <w:t>0</w:t>
            </w:r>
            <w:r w:rsidR="00DB02FB">
              <w:rPr>
                <w:rFonts w:ascii="Times New Roman" w:eastAsia="Calibri" w:hAnsi="Times New Roman" w:cs="Times New Roman"/>
                <w:sz w:val="24"/>
                <w:szCs w:val="28"/>
                <w:lang w:val="en-US"/>
              </w:rPr>
              <w:t>.</w:t>
            </w:r>
            <w:r>
              <w:rPr>
                <w:rFonts w:ascii="Times New Roman" w:eastAsia="Calibri" w:hAnsi="Times New Roman" w:cs="Times New Roman"/>
                <w:sz w:val="24"/>
                <w:szCs w:val="28"/>
              </w:rPr>
              <w:t>0</w:t>
            </w:r>
            <w:r w:rsidR="00A36FEB">
              <w:rPr>
                <w:rFonts w:ascii="Times New Roman" w:eastAsia="Calibri" w:hAnsi="Times New Roman" w:cs="Times New Roman"/>
                <w:sz w:val="24"/>
                <w:szCs w:val="28"/>
              </w:rPr>
              <w:t>9</w:t>
            </w:r>
            <w:r w:rsidR="00DB02FB">
              <w:rPr>
                <w:rFonts w:ascii="Times New Roman" w:eastAsia="Calibri" w:hAnsi="Times New Roman" w:cs="Times New Roman"/>
                <w:sz w:val="24"/>
                <w:szCs w:val="28"/>
                <w:lang w:val="en-US"/>
              </w:rPr>
              <w:t>.202</w:t>
            </w:r>
            <w:r w:rsidR="00F9597C">
              <w:rPr>
                <w:rFonts w:ascii="Times New Roman" w:eastAsia="Calibri" w:hAnsi="Times New Roman" w:cs="Times New Roman"/>
                <w:sz w:val="24"/>
                <w:szCs w:val="28"/>
              </w:rPr>
              <w:t>5</w:t>
            </w:r>
            <w:r>
              <w:rPr>
                <w:rFonts w:ascii="Times New Roman" w:eastAsia="Calibri" w:hAnsi="Times New Roman" w:cs="Times New Roman"/>
                <w:sz w:val="24"/>
                <w:szCs w:val="28"/>
              </w:rPr>
              <w:t>.</w:t>
            </w:r>
          </w:p>
        </w:tc>
      </w:tr>
      <w:tr w:rsidR="00DB02FB" w14:paraId="16B8E632" w14:textId="77777777" w:rsidTr="006F4789">
        <w:trPr>
          <w:trHeight w:val="345"/>
        </w:trPr>
        <w:tc>
          <w:tcPr>
            <w:tcW w:w="1560" w:type="dxa"/>
            <w:vMerge w:val="restart"/>
            <w:tcBorders>
              <w:top w:val="single" w:sz="4" w:space="0" w:color="auto"/>
              <w:left w:val="single" w:sz="4" w:space="0" w:color="auto"/>
              <w:bottom w:val="single" w:sz="4" w:space="0" w:color="auto"/>
              <w:right w:val="single" w:sz="4" w:space="0" w:color="auto"/>
            </w:tcBorders>
            <w:noWrap/>
            <w:hideMark/>
          </w:tcPr>
          <w:p w14:paraId="77933EEC" w14:textId="77777777" w:rsidR="00DB02FB" w:rsidRDefault="00DB02FB">
            <w:pPr>
              <w:jc w:val="both"/>
              <w:rPr>
                <w:rFonts w:ascii="Times New Roman" w:eastAsia="Calibri" w:hAnsi="Times New Roman" w:cs="Times New Roman"/>
                <w:sz w:val="24"/>
                <w:szCs w:val="28"/>
                <w:lang w:val="en-US"/>
              </w:rPr>
            </w:pPr>
            <w:proofErr w:type="spellStart"/>
            <w:r>
              <w:rPr>
                <w:rFonts w:ascii="Times New Roman" w:eastAsia="Calibri" w:hAnsi="Times New Roman" w:cs="Times New Roman"/>
                <w:sz w:val="24"/>
                <w:szCs w:val="28"/>
                <w:lang w:val="en-US"/>
              </w:rPr>
              <w:t>Субвенције</w:t>
            </w:r>
            <w:proofErr w:type="spellEnd"/>
          </w:p>
        </w:tc>
        <w:tc>
          <w:tcPr>
            <w:tcW w:w="1669" w:type="dxa"/>
            <w:tcBorders>
              <w:top w:val="single" w:sz="4" w:space="0" w:color="auto"/>
              <w:left w:val="single" w:sz="4" w:space="0" w:color="auto"/>
              <w:bottom w:val="single" w:sz="4" w:space="0" w:color="auto"/>
              <w:right w:val="single" w:sz="4" w:space="0" w:color="auto"/>
            </w:tcBorders>
            <w:hideMark/>
          </w:tcPr>
          <w:p w14:paraId="66E1D027" w14:textId="77777777" w:rsidR="00DB02FB" w:rsidRDefault="00DB02FB">
            <w:pPr>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1</w:t>
            </w:r>
          </w:p>
        </w:tc>
        <w:tc>
          <w:tcPr>
            <w:tcW w:w="2157" w:type="dxa"/>
            <w:tcBorders>
              <w:top w:val="single" w:sz="4" w:space="0" w:color="auto"/>
              <w:left w:val="single" w:sz="4" w:space="0" w:color="auto"/>
              <w:bottom w:val="single" w:sz="4" w:space="0" w:color="auto"/>
              <w:right w:val="single" w:sz="4" w:space="0" w:color="auto"/>
            </w:tcBorders>
            <w:hideMark/>
          </w:tcPr>
          <w:p w14:paraId="7FFB6213" w14:textId="77777777" w:rsidR="00DB02FB" w:rsidRDefault="00DB02FB">
            <w:pPr>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2</w:t>
            </w:r>
          </w:p>
        </w:tc>
        <w:tc>
          <w:tcPr>
            <w:tcW w:w="1842" w:type="dxa"/>
            <w:tcBorders>
              <w:top w:val="single" w:sz="4" w:space="0" w:color="auto"/>
              <w:left w:val="single" w:sz="4" w:space="0" w:color="auto"/>
              <w:bottom w:val="single" w:sz="4" w:space="0" w:color="auto"/>
              <w:right w:val="single" w:sz="4" w:space="0" w:color="auto"/>
            </w:tcBorders>
            <w:hideMark/>
          </w:tcPr>
          <w:p w14:paraId="69EE610B" w14:textId="77777777" w:rsidR="00DB02FB" w:rsidRDefault="00DB02FB">
            <w:pPr>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3</w:t>
            </w:r>
          </w:p>
        </w:tc>
        <w:tc>
          <w:tcPr>
            <w:tcW w:w="1700" w:type="dxa"/>
            <w:tcBorders>
              <w:top w:val="single" w:sz="4" w:space="0" w:color="auto"/>
              <w:left w:val="single" w:sz="4" w:space="0" w:color="auto"/>
              <w:bottom w:val="single" w:sz="4" w:space="0" w:color="auto"/>
              <w:right w:val="single" w:sz="4" w:space="0" w:color="auto"/>
            </w:tcBorders>
            <w:hideMark/>
          </w:tcPr>
          <w:p w14:paraId="790DE3CB" w14:textId="77777777" w:rsidR="00DB02FB" w:rsidRDefault="00DB02FB">
            <w:pPr>
              <w:jc w:val="both"/>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4 (3-2)</w:t>
            </w:r>
          </w:p>
        </w:tc>
        <w:tc>
          <w:tcPr>
            <w:tcW w:w="2217" w:type="dxa"/>
            <w:tcBorders>
              <w:top w:val="single" w:sz="4" w:space="0" w:color="auto"/>
              <w:left w:val="single" w:sz="4" w:space="0" w:color="auto"/>
              <w:bottom w:val="single" w:sz="4" w:space="0" w:color="auto"/>
              <w:right w:val="single" w:sz="4" w:space="0" w:color="auto"/>
            </w:tcBorders>
            <w:hideMark/>
          </w:tcPr>
          <w:p w14:paraId="24E8EC2B" w14:textId="77777777" w:rsidR="00DB02FB" w:rsidRDefault="00DB02FB">
            <w:pPr>
              <w:jc w:val="both"/>
              <w:rPr>
                <w:rFonts w:ascii="Times New Roman" w:eastAsia="Calibri" w:hAnsi="Times New Roman" w:cs="Times New Roman"/>
                <w:sz w:val="24"/>
                <w:szCs w:val="28"/>
              </w:rPr>
            </w:pPr>
            <w:r>
              <w:rPr>
                <w:rFonts w:ascii="Times New Roman" w:eastAsia="Calibri" w:hAnsi="Times New Roman" w:cs="Times New Roman"/>
                <w:sz w:val="24"/>
                <w:szCs w:val="28"/>
                <w:lang w:val="en-US"/>
              </w:rPr>
              <w:t>5</w:t>
            </w:r>
            <w:r>
              <w:rPr>
                <w:rFonts w:ascii="Times New Roman" w:eastAsia="Calibri" w:hAnsi="Times New Roman" w:cs="Times New Roman"/>
                <w:sz w:val="24"/>
                <w:szCs w:val="28"/>
              </w:rPr>
              <w:t xml:space="preserve"> (2/1)</w:t>
            </w:r>
          </w:p>
        </w:tc>
      </w:tr>
      <w:tr w:rsidR="00DB02FB" w14:paraId="423B4A3A" w14:textId="77777777" w:rsidTr="006F4789">
        <w:trPr>
          <w:trHeight w:val="3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63C4F6" w14:textId="77777777" w:rsidR="00DB02FB" w:rsidRDefault="00DB02FB">
            <w:pPr>
              <w:rPr>
                <w:rFonts w:ascii="Times New Roman" w:eastAsia="Calibri" w:hAnsi="Times New Roman" w:cs="Times New Roman"/>
                <w:sz w:val="24"/>
                <w:szCs w:val="28"/>
                <w:lang w:val="en-US"/>
              </w:rPr>
            </w:pPr>
          </w:p>
        </w:tc>
        <w:tc>
          <w:tcPr>
            <w:tcW w:w="1669" w:type="dxa"/>
            <w:tcBorders>
              <w:top w:val="single" w:sz="4" w:space="0" w:color="auto"/>
              <w:left w:val="single" w:sz="4" w:space="0" w:color="auto"/>
              <w:bottom w:val="single" w:sz="4" w:space="0" w:color="auto"/>
              <w:right w:val="single" w:sz="4" w:space="0" w:color="auto"/>
            </w:tcBorders>
            <w:hideMark/>
          </w:tcPr>
          <w:p w14:paraId="6487DF11" w14:textId="1418EBFA" w:rsidR="00DB02FB" w:rsidRDefault="00AE0C3D">
            <w:pPr>
              <w:jc w:val="right"/>
              <w:rPr>
                <w:rFonts w:ascii="Times New Roman" w:eastAsia="Calibri" w:hAnsi="Times New Roman" w:cs="Times New Roman"/>
                <w:sz w:val="24"/>
                <w:szCs w:val="28"/>
              </w:rPr>
            </w:pPr>
            <w:r>
              <w:rPr>
                <w:rFonts w:ascii="Times New Roman" w:eastAsia="Calibri" w:hAnsi="Times New Roman" w:cs="Times New Roman"/>
                <w:sz w:val="24"/>
                <w:szCs w:val="28"/>
              </w:rPr>
              <w:t xml:space="preserve"> 37.5</w:t>
            </w:r>
            <w:r w:rsidR="0019670D">
              <w:rPr>
                <w:rFonts w:ascii="Times New Roman" w:eastAsia="Calibri" w:hAnsi="Times New Roman" w:cs="Times New Roman"/>
                <w:sz w:val="24"/>
                <w:szCs w:val="28"/>
              </w:rPr>
              <w:t>00.000,00</w:t>
            </w:r>
          </w:p>
        </w:tc>
        <w:tc>
          <w:tcPr>
            <w:tcW w:w="2157" w:type="dxa"/>
            <w:tcBorders>
              <w:top w:val="single" w:sz="4" w:space="0" w:color="auto"/>
              <w:left w:val="single" w:sz="4" w:space="0" w:color="auto"/>
              <w:bottom w:val="single" w:sz="4" w:space="0" w:color="auto"/>
              <w:right w:val="single" w:sz="4" w:space="0" w:color="auto"/>
            </w:tcBorders>
            <w:hideMark/>
          </w:tcPr>
          <w:p w14:paraId="4B8576E0" w14:textId="71C22D16" w:rsidR="00DB02FB" w:rsidRDefault="00AE0C3D">
            <w:pPr>
              <w:jc w:val="right"/>
              <w:rPr>
                <w:rFonts w:ascii="Times New Roman" w:eastAsia="Calibri" w:hAnsi="Times New Roman" w:cs="Times New Roman"/>
                <w:sz w:val="24"/>
                <w:szCs w:val="28"/>
              </w:rPr>
            </w:pPr>
            <w:r>
              <w:rPr>
                <w:rFonts w:ascii="Times New Roman" w:eastAsia="Calibri" w:hAnsi="Times New Roman" w:cs="Times New Roman"/>
                <w:sz w:val="24"/>
                <w:szCs w:val="28"/>
              </w:rPr>
              <w:t xml:space="preserve"> 22.326.828,80</w:t>
            </w:r>
            <w:r w:rsidR="00DB02FB">
              <w:rPr>
                <w:rFonts w:ascii="Times New Roman" w:eastAsia="Calibri" w:hAnsi="Times New Roman" w:cs="Times New Roman"/>
                <w:sz w:val="24"/>
                <w:szCs w:val="28"/>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A2E5833" w14:textId="1B243ED8" w:rsidR="00DB02FB" w:rsidRPr="001574DE" w:rsidRDefault="00AE0C3D">
            <w:pPr>
              <w:jc w:val="right"/>
              <w:rPr>
                <w:rFonts w:ascii="Times New Roman" w:eastAsia="Calibri" w:hAnsi="Times New Roman" w:cs="Times New Roman"/>
                <w:sz w:val="24"/>
                <w:szCs w:val="28"/>
              </w:rPr>
            </w:pPr>
            <w:r>
              <w:rPr>
                <w:rFonts w:ascii="Times New Roman" w:eastAsia="Calibri" w:hAnsi="Times New Roman" w:cs="Times New Roman"/>
                <w:sz w:val="24"/>
                <w:szCs w:val="28"/>
              </w:rPr>
              <w:t>28.696.731,00</w:t>
            </w:r>
            <w:r w:rsidR="00DB02FB">
              <w:rPr>
                <w:rFonts w:ascii="Times New Roman" w:eastAsia="Calibri" w:hAnsi="Times New Roman" w:cs="Times New Roman"/>
                <w:sz w:val="24"/>
                <w:szCs w:val="28"/>
                <w:lang w:val="en-US"/>
              </w:rPr>
              <w:t xml:space="preserve">  </w:t>
            </w:r>
            <w:r w:rsidR="00DB02FB">
              <w:rPr>
                <w:rFonts w:ascii="Times New Roman" w:eastAsia="Calibri" w:hAnsi="Times New Roman" w:cs="Times New Roman"/>
                <w:sz w:val="24"/>
                <w:szCs w:val="28"/>
              </w:rPr>
              <w:t xml:space="preserve">  </w:t>
            </w:r>
            <w:r w:rsidR="001574DE">
              <w:rPr>
                <w:rFonts w:ascii="Times New Roman" w:eastAsia="Calibri" w:hAnsi="Times New Roman" w:cs="Times New Roman"/>
                <w:sz w:val="24"/>
                <w:szCs w:val="28"/>
              </w:rPr>
              <w:t xml:space="preserve"> </w:t>
            </w:r>
          </w:p>
        </w:tc>
        <w:tc>
          <w:tcPr>
            <w:tcW w:w="1700" w:type="dxa"/>
            <w:tcBorders>
              <w:top w:val="single" w:sz="4" w:space="0" w:color="auto"/>
              <w:left w:val="single" w:sz="4" w:space="0" w:color="auto"/>
              <w:bottom w:val="single" w:sz="4" w:space="0" w:color="auto"/>
              <w:right w:val="single" w:sz="4" w:space="0" w:color="auto"/>
            </w:tcBorders>
            <w:hideMark/>
          </w:tcPr>
          <w:p w14:paraId="3EFA7ACA" w14:textId="00E8F2B7" w:rsidR="00DB02FB" w:rsidRDefault="00AE0C3D">
            <w:pPr>
              <w:jc w:val="right"/>
              <w:rPr>
                <w:rFonts w:ascii="Times New Roman" w:eastAsia="Calibri" w:hAnsi="Times New Roman" w:cs="Times New Roman"/>
                <w:sz w:val="24"/>
                <w:szCs w:val="28"/>
              </w:rPr>
            </w:pPr>
            <w:r>
              <w:rPr>
                <w:rFonts w:ascii="Times New Roman" w:eastAsia="Calibri" w:hAnsi="Times New Roman" w:cs="Times New Roman"/>
                <w:sz w:val="24"/>
                <w:szCs w:val="28"/>
              </w:rPr>
              <w:t>- 6.369.902,20</w:t>
            </w:r>
            <w:r w:rsidR="00DB02FB">
              <w:rPr>
                <w:rFonts w:ascii="Times New Roman" w:eastAsia="Calibri" w:hAnsi="Times New Roman" w:cs="Times New Roman"/>
                <w:sz w:val="24"/>
                <w:szCs w:val="28"/>
              </w:rPr>
              <w:t xml:space="preserve">  </w:t>
            </w:r>
          </w:p>
        </w:tc>
        <w:tc>
          <w:tcPr>
            <w:tcW w:w="2217" w:type="dxa"/>
            <w:tcBorders>
              <w:top w:val="single" w:sz="4" w:space="0" w:color="auto"/>
              <w:left w:val="single" w:sz="4" w:space="0" w:color="auto"/>
              <w:bottom w:val="single" w:sz="4" w:space="0" w:color="auto"/>
              <w:right w:val="single" w:sz="4" w:space="0" w:color="auto"/>
            </w:tcBorders>
            <w:noWrap/>
            <w:hideMark/>
          </w:tcPr>
          <w:p w14:paraId="2A455E31" w14:textId="2DEEA22B" w:rsidR="00DB02FB" w:rsidRDefault="00AE0C3D">
            <w:pPr>
              <w:jc w:val="right"/>
              <w:rPr>
                <w:rFonts w:ascii="Times New Roman" w:eastAsia="Calibri" w:hAnsi="Times New Roman" w:cs="Times New Roman"/>
                <w:sz w:val="24"/>
                <w:szCs w:val="28"/>
              </w:rPr>
            </w:pPr>
            <w:r>
              <w:rPr>
                <w:rFonts w:ascii="Times New Roman" w:eastAsia="Calibri" w:hAnsi="Times New Roman" w:cs="Times New Roman"/>
                <w:sz w:val="24"/>
                <w:szCs w:val="28"/>
              </w:rPr>
              <w:t>59,54</w:t>
            </w:r>
            <w:r w:rsidR="005F3C35">
              <w:rPr>
                <w:rFonts w:ascii="Times New Roman" w:eastAsia="Calibri" w:hAnsi="Times New Roman" w:cs="Times New Roman"/>
                <w:sz w:val="24"/>
                <w:szCs w:val="28"/>
              </w:rPr>
              <w:t>%</w:t>
            </w:r>
            <w:r w:rsidR="006F4789">
              <w:rPr>
                <w:rFonts w:ascii="Times New Roman" w:eastAsia="Calibri" w:hAnsi="Times New Roman" w:cs="Times New Roman"/>
                <w:sz w:val="24"/>
                <w:szCs w:val="28"/>
              </w:rPr>
              <w:t xml:space="preserve"> </w:t>
            </w:r>
            <w:r w:rsidR="001574DE">
              <w:rPr>
                <w:rFonts w:ascii="Times New Roman" w:eastAsia="Calibri" w:hAnsi="Times New Roman" w:cs="Times New Roman"/>
                <w:sz w:val="24"/>
                <w:szCs w:val="28"/>
              </w:rPr>
              <w:t xml:space="preserve"> </w:t>
            </w:r>
            <w:r w:rsidR="00DB02FB">
              <w:rPr>
                <w:rFonts w:ascii="Times New Roman" w:eastAsia="Calibri" w:hAnsi="Times New Roman" w:cs="Times New Roman"/>
                <w:sz w:val="24"/>
                <w:szCs w:val="28"/>
                <w:lang w:val="en-US"/>
              </w:rPr>
              <w:t xml:space="preserve">                </w:t>
            </w:r>
            <w:r w:rsidR="00DB02FB">
              <w:rPr>
                <w:rFonts w:ascii="Times New Roman" w:eastAsia="Calibri" w:hAnsi="Times New Roman" w:cs="Times New Roman"/>
                <w:sz w:val="24"/>
                <w:szCs w:val="28"/>
              </w:rPr>
              <w:t xml:space="preserve"> </w:t>
            </w:r>
          </w:p>
        </w:tc>
      </w:tr>
      <w:tr w:rsidR="00DB02FB" w14:paraId="032B1A92" w14:textId="77777777" w:rsidTr="006F4789">
        <w:trPr>
          <w:trHeight w:val="710"/>
        </w:trPr>
        <w:tc>
          <w:tcPr>
            <w:tcW w:w="1560" w:type="dxa"/>
            <w:tcBorders>
              <w:top w:val="single" w:sz="4" w:space="0" w:color="auto"/>
              <w:left w:val="single" w:sz="4" w:space="0" w:color="auto"/>
              <w:bottom w:val="single" w:sz="4" w:space="0" w:color="auto"/>
              <w:right w:val="single" w:sz="4" w:space="0" w:color="auto"/>
            </w:tcBorders>
            <w:hideMark/>
          </w:tcPr>
          <w:p w14:paraId="779B7765" w14:textId="77777777" w:rsidR="00DB02FB" w:rsidRDefault="00DB02FB">
            <w:pPr>
              <w:jc w:val="right"/>
              <w:rPr>
                <w:rFonts w:ascii="Times New Roman" w:eastAsia="Calibri" w:hAnsi="Times New Roman" w:cs="Times New Roman"/>
                <w:sz w:val="24"/>
                <w:szCs w:val="28"/>
                <w:lang w:val="en-US"/>
              </w:rPr>
            </w:pPr>
            <w:proofErr w:type="spellStart"/>
            <w:r>
              <w:rPr>
                <w:rFonts w:ascii="Times New Roman" w:eastAsia="Calibri" w:hAnsi="Times New Roman" w:cs="Times New Roman"/>
                <w:sz w:val="24"/>
                <w:szCs w:val="28"/>
                <w:lang w:val="en-US"/>
              </w:rPr>
              <w:t>Остали</w:t>
            </w:r>
            <w:proofErr w:type="spellEnd"/>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приходи</w:t>
            </w:r>
            <w:proofErr w:type="spellEnd"/>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из</w:t>
            </w:r>
            <w:proofErr w:type="spellEnd"/>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буџета</w:t>
            </w:r>
            <w:proofErr w:type="spellEnd"/>
          </w:p>
        </w:tc>
        <w:tc>
          <w:tcPr>
            <w:tcW w:w="1669" w:type="dxa"/>
            <w:tcBorders>
              <w:top w:val="single" w:sz="4" w:space="0" w:color="auto"/>
              <w:left w:val="single" w:sz="4" w:space="0" w:color="auto"/>
              <w:bottom w:val="single" w:sz="4" w:space="0" w:color="auto"/>
              <w:right w:val="single" w:sz="4" w:space="0" w:color="auto"/>
            </w:tcBorders>
            <w:noWrap/>
            <w:hideMark/>
          </w:tcPr>
          <w:p w14:paraId="22406637" w14:textId="77777777" w:rsidR="00DB02FB" w:rsidRDefault="00DB02FB">
            <w:pPr>
              <w:jc w:val="right"/>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 </w:t>
            </w:r>
          </w:p>
        </w:tc>
        <w:tc>
          <w:tcPr>
            <w:tcW w:w="2157" w:type="dxa"/>
            <w:tcBorders>
              <w:top w:val="single" w:sz="4" w:space="0" w:color="auto"/>
              <w:left w:val="single" w:sz="4" w:space="0" w:color="auto"/>
              <w:bottom w:val="single" w:sz="4" w:space="0" w:color="auto"/>
              <w:right w:val="single" w:sz="4" w:space="0" w:color="auto"/>
            </w:tcBorders>
            <w:noWrap/>
          </w:tcPr>
          <w:p w14:paraId="1B9DFDA9" w14:textId="77777777" w:rsidR="00DB02FB" w:rsidRDefault="00DB02FB">
            <w:pPr>
              <w:jc w:val="right"/>
              <w:rPr>
                <w:rFonts w:ascii="Times New Roman" w:eastAsia="Calibri" w:hAnsi="Times New Roman" w:cs="Times New Roman"/>
                <w:sz w:val="24"/>
                <w:szCs w:val="28"/>
                <w:lang w:val="en-US"/>
              </w:rPr>
            </w:pPr>
          </w:p>
          <w:p w14:paraId="17190048" w14:textId="77777777" w:rsidR="00DB02FB" w:rsidRDefault="00DB02FB">
            <w:pPr>
              <w:jc w:val="right"/>
              <w:rPr>
                <w:rFonts w:ascii="Times New Roman" w:eastAsia="Calibri" w:hAnsi="Times New Roman" w:cs="Times New Roman"/>
                <w:sz w:val="24"/>
                <w:szCs w:val="28"/>
                <w:lang w:val="en-US"/>
              </w:rPr>
            </w:pPr>
          </w:p>
        </w:tc>
        <w:tc>
          <w:tcPr>
            <w:tcW w:w="1842" w:type="dxa"/>
            <w:tcBorders>
              <w:top w:val="single" w:sz="4" w:space="0" w:color="auto"/>
              <w:left w:val="single" w:sz="4" w:space="0" w:color="auto"/>
              <w:bottom w:val="single" w:sz="4" w:space="0" w:color="auto"/>
              <w:right w:val="single" w:sz="4" w:space="0" w:color="auto"/>
            </w:tcBorders>
            <w:noWrap/>
            <w:hideMark/>
          </w:tcPr>
          <w:p w14:paraId="352C935D" w14:textId="77777777" w:rsidR="00DB02FB" w:rsidRDefault="00DB02FB">
            <w:pPr>
              <w:jc w:val="right"/>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 </w:t>
            </w:r>
          </w:p>
        </w:tc>
        <w:tc>
          <w:tcPr>
            <w:tcW w:w="1700" w:type="dxa"/>
            <w:tcBorders>
              <w:top w:val="single" w:sz="4" w:space="0" w:color="auto"/>
              <w:left w:val="single" w:sz="4" w:space="0" w:color="auto"/>
              <w:bottom w:val="single" w:sz="4" w:space="0" w:color="auto"/>
              <w:right w:val="single" w:sz="4" w:space="0" w:color="auto"/>
            </w:tcBorders>
            <w:noWrap/>
            <w:hideMark/>
          </w:tcPr>
          <w:p w14:paraId="0A1E1C06" w14:textId="77777777" w:rsidR="00DB02FB" w:rsidRDefault="00DB02FB">
            <w:pPr>
              <w:jc w:val="right"/>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 </w:t>
            </w:r>
          </w:p>
        </w:tc>
        <w:tc>
          <w:tcPr>
            <w:tcW w:w="2217" w:type="dxa"/>
            <w:tcBorders>
              <w:top w:val="single" w:sz="4" w:space="0" w:color="auto"/>
              <w:left w:val="single" w:sz="4" w:space="0" w:color="auto"/>
              <w:bottom w:val="single" w:sz="4" w:space="0" w:color="auto"/>
              <w:right w:val="single" w:sz="4" w:space="0" w:color="auto"/>
            </w:tcBorders>
            <w:noWrap/>
            <w:hideMark/>
          </w:tcPr>
          <w:p w14:paraId="4025BF5D" w14:textId="77777777" w:rsidR="00DB02FB" w:rsidRDefault="00DB02FB">
            <w:pPr>
              <w:jc w:val="right"/>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 </w:t>
            </w:r>
          </w:p>
        </w:tc>
      </w:tr>
      <w:tr w:rsidR="006F4789" w14:paraId="084FECF3" w14:textId="77777777" w:rsidTr="006F4789">
        <w:trPr>
          <w:trHeight w:val="471"/>
        </w:trPr>
        <w:tc>
          <w:tcPr>
            <w:tcW w:w="1560" w:type="dxa"/>
            <w:tcBorders>
              <w:top w:val="single" w:sz="4" w:space="0" w:color="auto"/>
              <w:left w:val="single" w:sz="4" w:space="0" w:color="auto"/>
              <w:bottom w:val="single" w:sz="4" w:space="0" w:color="auto"/>
              <w:right w:val="single" w:sz="4" w:space="0" w:color="auto"/>
            </w:tcBorders>
            <w:hideMark/>
          </w:tcPr>
          <w:p w14:paraId="27A706F7" w14:textId="77777777" w:rsidR="006F4789" w:rsidRDefault="006F4789" w:rsidP="006F4789">
            <w:pPr>
              <w:jc w:val="right"/>
              <w:rPr>
                <w:rFonts w:ascii="Times New Roman" w:eastAsia="Calibri" w:hAnsi="Times New Roman" w:cs="Times New Roman"/>
                <w:sz w:val="24"/>
                <w:szCs w:val="28"/>
                <w:lang w:val="en-US"/>
              </w:rPr>
            </w:pPr>
            <w:r>
              <w:rPr>
                <w:rFonts w:ascii="Times New Roman" w:eastAsia="Calibri" w:hAnsi="Times New Roman" w:cs="Times New Roman"/>
                <w:sz w:val="24"/>
                <w:szCs w:val="28"/>
                <w:lang w:val="en-US"/>
              </w:rPr>
              <w:t>УКУПНО</w:t>
            </w:r>
          </w:p>
        </w:tc>
        <w:tc>
          <w:tcPr>
            <w:tcW w:w="1669" w:type="dxa"/>
            <w:tcBorders>
              <w:top w:val="single" w:sz="4" w:space="0" w:color="auto"/>
              <w:left w:val="single" w:sz="4" w:space="0" w:color="auto"/>
              <w:bottom w:val="single" w:sz="4" w:space="0" w:color="auto"/>
              <w:right w:val="single" w:sz="4" w:space="0" w:color="auto"/>
            </w:tcBorders>
            <w:noWrap/>
            <w:hideMark/>
          </w:tcPr>
          <w:p w14:paraId="4DEAB0DC" w14:textId="64CDE9AF" w:rsidR="006F4789" w:rsidRDefault="00AE0C3D" w:rsidP="006F4789">
            <w:pPr>
              <w:jc w:val="right"/>
              <w:rPr>
                <w:rFonts w:ascii="Times New Roman" w:eastAsia="Calibri" w:hAnsi="Times New Roman" w:cs="Times New Roman"/>
                <w:sz w:val="24"/>
                <w:szCs w:val="28"/>
              </w:rPr>
            </w:pPr>
            <w:r>
              <w:rPr>
                <w:rFonts w:ascii="Times New Roman" w:eastAsia="Calibri" w:hAnsi="Times New Roman" w:cs="Times New Roman"/>
                <w:sz w:val="24"/>
                <w:szCs w:val="28"/>
              </w:rPr>
              <w:t xml:space="preserve"> 37.5</w:t>
            </w:r>
            <w:r w:rsidR="00465085">
              <w:rPr>
                <w:rFonts w:ascii="Times New Roman" w:eastAsia="Calibri" w:hAnsi="Times New Roman" w:cs="Times New Roman"/>
                <w:sz w:val="24"/>
                <w:szCs w:val="28"/>
              </w:rPr>
              <w:t>00.000,00</w:t>
            </w:r>
          </w:p>
        </w:tc>
        <w:tc>
          <w:tcPr>
            <w:tcW w:w="2157" w:type="dxa"/>
            <w:tcBorders>
              <w:top w:val="single" w:sz="4" w:space="0" w:color="auto"/>
              <w:left w:val="single" w:sz="4" w:space="0" w:color="auto"/>
              <w:bottom w:val="single" w:sz="4" w:space="0" w:color="auto"/>
              <w:right w:val="single" w:sz="4" w:space="0" w:color="auto"/>
            </w:tcBorders>
            <w:noWrap/>
            <w:hideMark/>
          </w:tcPr>
          <w:p w14:paraId="3F8FD5B1" w14:textId="4BED7156" w:rsidR="006F4789" w:rsidRDefault="00AE0C3D" w:rsidP="006F4789">
            <w:pPr>
              <w:jc w:val="right"/>
              <w:rPr>
                <w:rFonts w:ascii="Times New Roman" w:eastAsia="Calibri" w:hAnsi="Times New Roman" w:cs="Times New Roman"/>
                <w:sz w:val="24"/>
                <w:szCs w:val="28"/>
              </w:rPr>
            </w:pPr>
            <w:r>
              <w:rPr>
                <w:rFonts w:ascii="Times New Roman" w:eastAsia="Calibri" w:hAnsi="Times New Roman" w:cs="Times New Roman"/>
                <w:sz w:val="24"/>
                <w:szCs w:val="28"/>
              </w:rPr>
              <w:t>22.326.828,80</w:t>
            </w:r>
            <w:r w:rsidR="006F4789">
              <w:rPr>
                <w:rFonts w:ascii="Times New Roman" w:eastAsia="Calibri" w:hAnsi="Times New Roman" w:cs="Times New Roman"/>
                <w:sz w:val="24"/>
                <w:szCs w:val="28"/>
              </w:rPr>
              <w:t xml:space="preserve">  </w:t>
            </w:r>
          </w:p>
          <w:p w14:paraId="0C05C51D" w14:textId="77777777" w:rsidR="006F4789" w:rsidRDefault="006F4789" w:rsidP="006F4789">
            <w:pPr>
              <w:jc w:val="right"/>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5467ACE5" w14:textId="7EF631ED" w:rsidR="006F4789" w:rsidRDefault="00AE0C3D" w:rsidP="006F4789">
            <w:pPr>
              <w:jc w:val="right"/>
              <w:rPr>
                <w:rFonts w:ascii="Times New Roman" w:eastAsia="Calibri" w:hAnsi="Times New Roman" w:cs="Times New Roman"/>
                <w:sz w:val="24"/>
                <w:szCs w:val="28"/>
              </w:rPr>
            </w:pPr>
            <w:r>
              <w:rPr>
                <w:rFonts w:ascii="Times New Roman" w:eastAsia="Calibri" w:hAnsi="Times New Roman" w:cs="Times New Roman"/>
                <w:sz w:val="24"/>
                <w:szCs w:val="28"/>
              </w:rPr>
              <w:t>28.696.731,00</w:t>
            </w:r>
            <w:r w:rsidR="006F4789">
              <w:rPr>
                <w:rFonts w:ascii="Times New Roman" w:eastAsia="Calibri" w:hAnsi="Times New Roman" w:cs="Times New Roman"/>
                <w:sz w:val="24"/>
                <w:szCs w:val="28"/>
                <w:lang w:val="en-US"/>
              </w:rPr>
              <w:t xml:space="preserve">  </w:t>
            </w:r>
            <w:r w:rsidR="006F4789">
              <w:rPr>
                <w:rFonts w:ascii="Times New Roman" w:eastAsia="Calibri" w:hAnsi="Times New Roman" w:cs="Times New Roman"/>
                <w:sz w:val="24"/>
                <w:szCs w:val="28"/>
              </w:rPr>
              <w:t xml:space="preserve">          </w:t>
            </w:r>
          </w:p>
          <w:p w14:paraId="2860B259" w14:textId="77777777" w:rsidR="006F4789" w:rsidRDefault="006F4789" w:rsidP="006F4789">
            <w:pPr>
              <w:jc w:val="right"/>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p>
        </w:tc>
        <w:tc>
          <w:tcPr>
            <w:tcW w:w="1700" w:type="dxa"/>
            <w:tcBorders>
              <w:top w:val="single" w:sz="4" w:space="0" w:color="auto"/>
              <w:left w:val="single" w:sz="4" w:space="0" w:color="auto"/>
              <w:bottom w:val="single" w:sz="4" w:space="0" w:color="auto"/>
              <w:right w:val="single" w:sz="4" w:space="0" w:color="auto"/>
            </w:tcBorders>
            <w:noWrap/>
            <w:hideMark/>
          </w:tcPr>
          <w:p w14:paraId="37890FA5" w14:textId="350F0A52" w:rsidR="006F4789" w:rsidRPr="00AE0C3D" w:rsidRDefault="00AE0C3D" w:rsidP="00AE0C3D">
            <w:pPr>
              <w:rPr>
                <w:rFonts w:ascii="Times New Roman" w:eastAsia="Calibri" w:hAnsi="Times New Roman" w:cs="Times New Roman"/>
                <w:sz w:val="24"/>
                <w:szCs w:val="28"/>
              </w:rPr>
            </w:pPr>
            <w:r>
              <w:rPr>
                <w:rFonts w:ascii="Times New Roman" w:eastAsia="Calibri" w:hAnsi="Times New Roman" w:cs="Times New Roman"/>
                <w:sz w:val="24"/>
                <w:szCs w:val="28"/>
              </w:rPr>
              <w:t>-6.369.902,20</w:t>
            </w:r>
            <w:r w:rsidR="006F4789" w:rsidRPr="00AE0C3D">
              <w:rPr>
                <w:rFonts w:ascii="Times New Roman" w:eastAsia="Calibri" w:hAnsi="Times New Roman" w:cs="Times New Roman"/>
                <w:sz w:val="24"/>
                <w:szCs w:val="28"/>
              </w:rPr>
              <w:t xml:space="preserve"> </w:t>
            </w:r>
          </w:p>
        </w:tc>
        <w:tc>
          <w:tcPr>
            <w:tcW w:w="2217" w:type="dxa"/>
            <w:tcBorders>
              <w:top w:val="single" w:sz="4" w:space="0" w:color="auto"/>
              <w:left w:val="single" w:sz="4" w:space="0" w:color="auto"/>
              <w:bottom w:val="single" w:sz="4" w:space="0" w:color="auto"/>
              <w:right w:val="single" w:sz="4" w:space="0" w:color="auto"/>
            </w:tcBorders>
            <w:noWrap/>
            <w:hideMark/>
          </w:tcPr>
          <w:p w14:paraId="771E2D0F" w14:textId="55732D4F" w:rsidR="00F5509E" w:rsidRDefault="00F5509E" w:rsidP="006F4789">
            <w:pPr>
              <w:jc w:val="right"/>
              <w:rPr>
                <w:rFonts w:ascii="Times New Roman" w:eastAsia="Calibri" w:hAnsi="Times New Roman" w:cs="Times New Roman"/>
                <w:sz w:val="24"/>
                <w:szCs w:val="28"/>
              </w:rPr>
            </w:pPr>
          </w:p>
          <w:p w14:paraId="202A0D60" w14:textId="6422EBC4" w:rsidR="006F4789" w:rsidRDefault="00AE0C3D" w:rsidP="00AE0C3D">
            <w:pPr>
              <w:jc w:val="right"/>
              <w:rPr>
                <w:rFonts w:ascii="Times New Roman" w:eastAsia="Calibri" w:hAnsi="Times New Roman" w:cs="Times New Roman"/>
                <w:sz w:val="24"/>
                <w:szCs w:val="28"/>
              </w:rPr>
            </w:pPr>
            <w:r>
              <w:rPr>
                <w:rFonts w:ascii="Times New Roman" w:eastAsia="Calibri" w:hAnsi="Times New Roman" w:cs="Times New Roman"/>
                <w:sz w:val="24"/>
                <w:szCs w:val="28"/>
              </w:rPr>
              <w:t>59,54%</w:t>
            </w:r>
          </w:p>
        </w:tc>
      </w:tr>
    </w:tbl>
    <w:p w14:paraId="55419E70" w14:textId="77777777" w:rsidR="006D0FC7" w:rsidRDefault="006D0FC7" w:rsidP="00AE0C3D">
      <w:pPr>
        <w:spacing w:after="160" w:line="256" w:lineRule="auto"/>
        <w:rPr>
          <w:rFonts w:ascii="Times New Roman" w:eastAsia="Calibri" w:hAnsi="Times New Roman" w:cs="Times New Roman"/>
          <w:sz w:val="24"/>
          <w:szCs w:val="24"/>
          <w:lang w:val="sr-Cyrl-RS"/>
        </w:rPr>
      </w:pPr>
    </w:p>
    <w:p w14:paraId="7D41EE48" w14:textId="615C3835" w:rsidR="00DB02FB" w:rsidRDefault="005C1A96" w:rsidP="00A91B06">
      <w:pPr>
        <w:spacing w:after="160" w:line="25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8"/>
          <w:szCs w:val="28"/>
          <w:lang w:val="sr-Cyrl-RS"/>
        </w:rPr>
        <w:lastRenderedPageBreak/>
        <w:t xml:space="preserve">НАПОМЕНА: У периоду од 01.01.2025. до </w:t>
      </w:r>
      <w:r w:rsidR="00E1457A">
        <w:rPr>
          <w:rFonts w:ascii="Times New Roman" w:eastAsia="Calibri" w:hAnsi="Times New Roman" w:cs="Times New Roman"/>
          <w:sz w:val="28"/>
          <w:szCs w:val="28"/>
          <w:lang w:val="sr-Cyrl-RS"/>
        </w:rPr>
        <w:t>30.09.2025. године у буџ</w:t>
      </w:r>
      <w:r>
        <w:rPr>
          <w:rFonts w:ascii="Times New Roman" w:eastAsia="Calibri" w:hAnsi="Times New Roman" w:cs="Times New Roman"/>
          <w:sz w:val="28"/>
          <w:szCs w:val="28"/>
          <w:lang w:val="sr-Cyrl-RS"/>
        </w:rPr>
        <w:t>ет града из прихода текућих закупнина уплаћено је укуп</w:t>
      </w:r>
      <w:r w:rsidR="00E1457A">
        <w:rPr>
          <w:rFonts w:ascii="Times New Roman" w:eastAsia="Calibri" w:hAnsi="Times New Roman" w:cs="Times New Roman"/>
          <w:sz w:val="28"/>
          <w:szCs w:val="28"/>
          <w:lang w:val="sr-Cyrl-RS"/>
        </w:rPr>
        <w:t>но 18.726.898,87 динара. Из буџ</w:t>
      </w:r>
      <w:r>
        <w:rPr>
          <w:rFonts w:ascii="Times New Roman" w:eastAsia="Calibri" w:hAnsi="Times New Roman" w:cs="Times New Roman"/>
          <w:sz w:val="28"/>
          <w:szCs w:val="28"/>
          <w:lang w:val="sr-Cyrl-RS"/>
        </w:rPr>
        <w:t>ета града Лесковца по свим основама и одлуци о субвенцијама према ЈП ДОМ Лесковац пренето је за овј период укупно 22.326.828,80 динара. З</w:t>
      </w:r>
      <w:r w:rsidR="00A91B06">
        <w:rPr>
          <w:rFonts w:ascii="Times New Roman" w:eastAsia="Calibri" w:hAnsi="Times New Roman" w:cs="Times New Roman"/>
          <w:sz w:val="28"/>
          <w:szCs w:val="28"/>
          <w:lang w:val="sr-Cyrl-RS"/>
        </w:rPr>
        <w:t>а</w:t>
      </w:r>
      <w:r>
        <w:rPr>
          <w:rFonts w:ascii="Times New Roman" w:eastAsia="Calibri" w:hAnsi="Times New Roman" w:cs="Times New Roman"/>
          <w:sz w:val="28"/>
          <w:szCs w:val="28"/>
          <w:lang w:val="sr-Cyrl-RS"/>
        </w:rPr>
        <w:t xml:space="preserve"> наведени перио</w:t>
      </w:r>
      <w:r w:rsidR="00A91B06">
        <w:rPr>
          <w:rFonts w:ascii="Times New Roman" w:eastAsia="Calibri" w:hAnsi="Times New Roman" w:cs="Times New Roman"/>
          <w:sz w:val="28"/>
          <w:szCs w:val="28"/>
          <w:lang w:val="sr-Cyrl-RS"/>
        </w:rPr>
        <w:t>д</w:t>
      </w:r>
      <w:r>
        <w:rPr>
          <w:rFonts w:ascii="Times New Roman" w:eastAsia="Calibri" w:hAnsi="Times New Roman" w:cs="Times New Roman"/>
          <w:sz w:val="28"/>
          <w:szCs w:val="28"/>
          <w:lang w:val="sr-Cyrl-RS"/>
        </w:rPr>
        <w:t xml:space="preserve">  по основу одобрених захтева у складу са Одлуком о субвенцијама према ЈП ДОМ Лесковац створена је обавеза града према предузећу у износу од 28.696.731,00 динара. </w:t>
      </w:r>
      <w:r w:rsidR="00DB02FB">
        <w:rPr>
          <w:rFonts w:ascii="Times New Roman" w:eastAsia="Calibri" w:hAnsi="Times New Roman" w:cs="Times New Roman"/>
          <w:sz w:val="24"/>
          <w:szCs w:val="24"/>
        </w:rPr>
        <w:t xml:space="preserve"> </w:t>
      </w:r>
    </w:p>
    <w:p w14:paraId="3A9ED1D0" w14:textId="77777777" w:rsidR="00A91B06" w:rsidRPr="005C1A96" w:rsidRDefault="00A91B06" w:rsidP="00A91B06">
      <w:pPr>
        <w:spacing w:after="160" w:line="256" w:lineRule="auto"/>
        <w:ind w:firstLine="720"/>
        <w:jc w:val="both"/>
        <w:rPr>
          <w:rFonts w:ascii="Times New Roman" w:eastAsia="Calibri" w:hAnsi="Times New Roman" w:cs="Times New Roman"/>
          <w:sz w:val="28"/>
          <w:szCs w:val="28"/>
          <w:lang w:val="sr-Cyrl-RS"/>
        </w:rPr>
      </w:pPr>
    </w:p>
    <w:p w14:paraId="655F2F59" w14:textId="77777777" w:rsidR="00DB02FB" w:rsidRDefault="00DB02FB" w:rsidP="00DB02FB">
      <w:pPr>
        <w:spacing w:after="160" w:line="256" w:lineRule="auto"/>
        <w:jc w:val="both"/>
        <w:rPr>
          <w:rFonts w:ascii="Times New Roman" w:eastAsia="Calibri" w:hAnsi="Times New Roman" w:cs="Times New Roman"/>
          <w:b/>
          <w:sz w:val="28"/>
          <w:szCs w:val="24"/>
        </w:rPr>
      </w:pPr>
      <w:r>
        <w:rPr>
          <w:rFonts w:ascii="Times New Roman" w:eastAsia="Calibri" w:hAnsi="Times New Roman" w:cs="Times New Roman"/>
          <w:b/>
          <w:sz w:val="28"/>
          <w:szCs w:val="24"/>
          <w:lang w:val="sr-Latn-RS"/>
        </w:rPr>
        <w:t xml:space="preserve">III </w:t>
      </w:r>
      <w:r>
        <w:rPr>
          <w:rFonts w:ascii="Times New Roman" w:eastAsia="Calibri" w:hAnsi="Times New Roman" w:cs="Times New Roman"/>
          <w:b/>
          <w:sz w:val="28"/>
          <w:szCs w:val="24"/>
        </w:rPr>
        <w:t>ОБРАЗЛОЖЕЊЕ ОБРАЗАЦА</w:t>
      </w:r>
    </w:p>
    <w:p w14:paraId="130B40A2" w14:textId="77777777" w:rsidR="0019670D" w:rsidRDefault="0019670D" w:rsidP="00DB02FB">
      <w:pPr>
        <w:spacing w:after="160" w:line="256" w:lineRule="auto"/>
        <w:jc w:val="both"/>
        <w:rPr>
          <w:rFonts w:ascii="Times New Roman" w:eastAsia="Calibri" w:hAnsi="Times New Roman" w:cs="Times New Roman"/>
          <w:b/>
          <w:sz w:val="28"/>
          <w:szCs w:val="24"/>
        </w:rPr>
      </w:pPr>
    </w:p>
    <w:p w14:paraId="0FA85874" w14:textId="77777777" w:rsidR="00DB02FB" w:rsidRDefault="00DB02FB" w:rsidP="00DB02FB">
      <w:pPr>
        <w:numPr>
          <w:ilvl w:val="0"/>
          <w:numId w:val="3"/>
        </w:numPr>
        <w:spacing w:after="160" w:line="256"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БИЛАНС УСПЕХА</w:t>
      </w:r>
    </w:p>
    <w:p w14:paraId="48561BED" w14:textId="24795526" w:rsidR="00DB02FB" w:rsidRDefault="00DB02FB" w:rsidP="00DB02FB">
      <w:pPr>
        <w:spacing w:after="0" w:line="240" w:lineRule="auto"/>
        <w:rPr>
          <w:rFonts w:ascii="Calibri" w:eastAsia="Calibri" w:hAnsi="Calibri" w:cs="Times New Roman"/>
          <w:b/>
          <w:sz w:val="28"/>
          <w:szCs w:val="28"/>
        </w:rPr>
      </w:pPr>
      <w:proofErr w:type="spellStart"/>
      <w:r>
        <w:rPr>
          <w:rFonts w:ascii="Calibri" w:eastAsia="Calibri" w:hAnsi="Calibri" w:cs="Times New Roman"/>
          <w:b/>
          <w:sz w:val="28"/>
          <w:szCs w:val="28"/>
        </w:rPr>
        <w:t>Укупно</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остварени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приход</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је</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од</w:t>
      </w:r>
      <w:proofErr w:type="spellEnd"/>
      <w:r>
        <w:rPr>
          <w:rFonts w:ascii="Calibri" w:eastAsia="Calibri" w:hAnsi="Calibri" w:cs="Times New Roman"/>
          <w:b/>
          <w:sz w:val="28"/>
          <w:szCs w:val="28"/>
        </w:rPr>
        <w:t xml:space="preserve">   </w:t>
      </w:r>
      <w:r w:rsidR="00725C59">
        <w:rPr>
          <w:rFonts w:ascii="Calibri" w:eastAsia="Calibri" w:hAnsi="Calibri" w:cs="Times New Roman"/>
          <w:b/>
          <w:sz w:val="28"/>
          <w:szCs w:val="28"/>
          <w:lang w:val="sr-Cyrl-RS"/>
        </w:rPr>
        <w:t>41.294.930,38</w:t>
      </w:r>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динара</w:t>
      </w:r>
      <w:proofErr w:type="spellEnd"/>
    </w:p>
    <w:p w14:paraId="2A7A3F5F" w14:textId="77777777" w:rsidR="00DB02FB" w:rsidRDefault="00DB02FB" w:rsidP="006D0FC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СТРУКТУРА ПРИХОДА:</w:t>
      </w:r>
    </w:p>
    <w:p w14:paraId="2EDDE50C" w14:textId="272B858D"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Приход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прода</w:t>
      </w:r>
      <w:r w:rsidR="00EA63D9">
        <w:rPr>
          <w:rFonts w:ascii="Calibri" w:eastAsia="Calibri" w:hAnsi="Calibri" w:cs="Times New Roman"/>
          <w:sz w:val="28"/>
          <w:szCs w:val="28"/>
        </w:rPr>
        <w:t>је</w:t>
      </w:r>
      <w:proofErr w:type="spellEnd"/>
      <w:r w:rsidR="00EA63D9">
        <w:rPr>
          <w:rFonts w:ascii="Calibri" w:eastAsia="Calibri" w:hAnsi="Calibri" w:cs="Times New Roman"/>
          <w:sz w:val="28"/>
          <w:szCs w:val="28"/>
        </w:rPr>
        <w:t xml:space="preserve"> </w:t>
      </w:r>
      <w:proofErr w:type="spellStart"/>
      <w:r w:rsidR="00EA63D9">
        <w:rPr>
          <w:rFonts w:ascii="Calibri" w:eastAsia="Calibri" w:hAnsi="Calibri" w:cs="Times New Roman"/>
          <w:sz w:val="28"/>
          <w:szCs w:val="28"/>
        </w:rPr>
        <w:t>производа</w:t>
      </w:r>
      <w:proofErr w:type="spellEnd"/>
      <w:r w:rsidR="00EA63D9">
        <w:rPr>
          <w:rFonts w:ascii="Calibri" w:eastAsia="Calibri" w:hAnsi="Calibri" w:cs="Times New Roman"/>
          <w:sz w:val="28"/>
          <w:szCs w:val="28"/>
        </w:rPr>
        <w:t xml:space="preserve"> и </w:t>
      </w:r>
      <w:proofErr w:type="spellStart"/>
      <w:proofErr w:type="gramStart"/>
      <w:r w:rsidR="00EA63D9">
        <w:rPr>
          <w:rFonts w:ascii="Calibri" w:eastAsia="Calibri" w:hAnsi="Calibri" w:cs="Times New Roman"/>
          <w:sz w:val="28"/>
          <w:szCs w:val="28"/>
        </w:rPr>
        <w:t>услуга</w:t>
      </w:r>
      <w:proofErr w:type="spellEnd"/>
      <w:r w:rsidR="00EA63D9">
        <w:rPr>
          <w:rFonts w:ascii="Calibri" w:eastAsia="Calibri" w:hAnsi="Calibri" w:cs="Times New Roman"/>
          <w:sz w:val="28"/>
          <w:szCs w:val="28"/>
        </w:rPr>
        <w:t xml:space="preserve">  </w:t>
      </w:r>
      <w:r w:rsidR="00725C59">
        <w:rPr>
          <w:rFonts w:ascii="Calibri" w:eastAsia="Calibri" w:hAnsi="Calibri" w:cs="Times New Roman"/>
          <w:sz w:val="28"/>
          <w:szCs w:val="28"/>
          <w:lang w:val="sr-Cyrl-RS"/>
        </w:rPr>
        <w:t>808.833</w:t>
      </w:r>
      <w:proofErr w:type="gramEnd"/>
      <w:r w:rsidR="00725C59">
        <w:rPr>
          <w:rFonts w:ascii="Calibri" w:eastAsia="Calibri" w:hAnsi="Calibri" w:cs="Times New Roman"/>
          <w:sz w:val="28"/>
          <w:szCs w:val="28"/>
          <w:lang w:val="sr-Cyrl-RS"/>
        </w:rPr>
        <w:t>,38</w:t>
      </w:r>
      <w:r w:rsidR="00EA63D9">
        <w:rPr>
          <w:rFonts w:ascii="Calibri" w:eastAsia="Calibri" w:hAnsi="Calibri" w:cs="Times New Roman"/>
          <w:sz w:val="28"/>
          <w:szCs w:val="28"/>
        </w:rPr>
        <w:t xml:space="preserve"> </w:t>
      </w:r>
      <w:r w:rsidR="001574DE">
        <w:rPr>
          <w:rFonts w:ascii="Calibri" w:eastAsia="Calibri" w:hAnsi="Calibri" w:cs="Times New Roman"/>
          <w:sz w:val="28"/>
          <w:szCs w:val="28"/>
          <w:lang w:val="sr-Cyrl-RS"/>
        </w:rPr>
        <w:t xml:space="preserve"> </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11A8C66B" w14:textId="7E9EB613"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Приходи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субвенција</w:t>
      </w:r>
      <w:proofErr w:type="spellEnd"/>
      <w:proofErr w:type="gramEnd"/>
      <w:r>
        <w:rPr>
          <w:rFonts w:ascii="Calibri" w:eastAsia="Calibri" w:hAnsi="Calibri" w:cs="Times New Roman"/>
          <w:sz w:val="28"/>
          <w:szCs w:val="28"/>
        </w:rPr>
        <w:t xml:space="preserve"> и </w:t>
      </w:r>
      <w:proofErr w:type="spellStart"/>
      <w:r>
        <w:rPr>
          <w:rFonts w:ascii="Calibri" w:eastAsia="Calibri" w:hAnsi="Calibri" w:cs="Times New Roman"/>
          <w:sz w:val="28"/>
          <w:szCs w:val="28"/>
        </w:rPr>
        <w:t>друг</w:t>
      </w:r>
      <w:r w:rsidR="00EA63D9">
        <w:rPr>
          <w:rFonts w:ascii="Calibri" w:eastAsia="Calibri" w:hAnsi="Calibri" w:cs="Times New Roman"/>
          <w:sz w:val="28"/>
          <w:szCs w:val="28"/>
        </w:rPr>
        <w:t>и</w:t>
      </w:r>
      <w:proofErr w:type="spellEnd"/>
      <w:r w:rsidR="00EA63D9">
        <w:rPr>
          <w:rFonts w:ascii="Calibri" w:eastAsia="Calibri" w:hAnsi="Calibri" w:cs="Times New Roman"/>
          <w:sz w:val="28"/>
          <w:szCs w:val="28"/>
        </w:rPr>
        <w:t xml:space="preserve"> </w:t>
      </w:r>
      <w:proofErr w:type="spellStart"/>
      <w:r w:rsidR="00EA63D9">
        <w:rPr>
          <w:rFonts w:ascii="Calibri" w:eastAsia="Calibri" w:hAnsi="Calibri" w:cs="Times New Roman"/>
          <w:sz w:val="28"/>
          <w:szCs w:val="28"/>
        </w:rPr>
        <w:t>пословни</w:t>
      </w:r>
      <w:proofErr w:type="spellEnd"/>
      <w:r w:rsidR="00EA63D9">
        <w:rPr>
          <w:rFonts w:ascii="Calibri" w:eastAsia="Calibri" w:hAnsi="Calibri" w:cs="Times New Roman"/>
          <w:sz w:val="28"/>
          <w:szCs w:val="28"/>
        </w:rPr>
        <w:t xml:space="preserve"> </w:t>
      </w:r>
      <w:proofErr w:type="spellStart"/>
      <w:r w:rsidR="00EA63D9">
        <w:rPr>
          <w:rFonts w:ascii="Calibri" w:eastAsia="Calibri" w:hAnsi="Calibri" w:cs="Times New Roman"/>
          <w:sz w:val="28"/>
          <w:szCs w:val="28"/>
        </w:rPr>
        <w:t>приходи</w:t>
      </w:r>
      <w:proofErr w:type="spellEnd"/>
      <w:r w:rsidR="00EA63D9">
        <w:rPr>
          <w:rFonts w:ascii="Calibri" w:eastAsia="Calibri" w:hAnsi="Calibri" w:cs="Times New Roman"/>
          <w:sz w:val="28"/>
          <w:szCs w:val="28"/>
        </w:rPr>
        <w:t xml:space="preserve">  </w:t>
      </w:r>
      <w:r w:rsidR="00725C59">
        <w:rPr>
          <w:rFonts w:ascii="Calibri" w:eastAsia="Calibri" w:hAnsi="Calibri" w:cs="Times New Roman"/>
          <w:sz w:val="28"/>
          <w:szCs w:val="28"/>
          <w:lang w:val="sr-Cyrl-RS"/>
        </w:rPr>
        <w:t>40.051.055,46</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12D0AE2C" w14:textId="52B27779"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Приходи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основу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исправки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грешака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ранијих</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година</w:t>
      </w:r>
      <w:proofErr w:type="spellEnd"/>
      <w:r>
        <w:rPr>
          <w:rFonts w:ascii="Calibri" w:eastAsia="Calibri" w:hAnsi="Calibri" w:cs="Times New Roman"/>
          <w:sz w:val="28"/>
          <w:szCs w:val="28"/>
        </w:rPr>
        <w:t xml:space="preserve"> </w:t>
      </w:r>
      <w:r w:rsidR="001574DE">
        <w:rPr>
          <w:rFonts w:ascii="Calibri" w:eastAsia="Calibri" w:hAnsi="Calibri" w:cs="Times New Roman"/>
          <w:sz w:val="28"/>
          <w:szCs w:val="28"/>
          <w:lang w:val="sr-Cyrl-RS"/>
        </w:rPr>
        <w:t xml:space="preserve"> </w:t>
      </w:r>
      <w:r w:rsidR="00A23CBA">
        <w:rPr>
          <w:rFonts w:ascii="Calibri" w:eastAsia="Calibri" w:hAnsi="Calibri" w:cs="Times New Roman"/>
          <w:sz w:val="28"/>
          <w:szCs w:val="28"/>
          <w:lang w:val="sr-Cyrl-RS"/>
        </w:rPr>
        <w:t>6.400</w:t>
      </w:r>
      <w:proofErr w:type="gramEnd"/>
      <w:r w:rsidR="00BB35BC">
        <w:rPr>
          <w:rFonts w:ascii="Calibri" w:eastAsia="Calibri" w:hAnsi="Calibri" w:cs="Times New Roman"/>
          <w:sz w:val="28"/>
          <w:szCs w:val="28"/>
          <w:lang w:val="sr-Cyrl-RS"/>
        </w:rPr>
        <w:t xml:space="preserve"> </w:t>
      </w:r>
      <w:proofErr w:type="spellStart"/>
      <w:r>
        <w:rPr>
          <w:rFonts w:ascii="Calibri" w:eastAsia="Calibri" w:hAnsi="Calibri" w:cs="Times New Roman"/>
          <w:sz w:val="28"/>
          <w:szCs w:val="28"/>
        </w:rPr>
        <w:t>динара</w:t>
      </w:r>
      <w:proofErr w:type="spellEnd"/>
    </w:p>
    <w:p w14:paraId="6AB68368" w14:textId="3C5E9339" w:rsidR="00DB02FB" w:rsidRDefault="00EA63D9" w:rsidP="006D0FC7">
      <w:pPr>
        <w:numPr>
          <w:ilvl w:val="0"/>
          <w:numId w:val="4"/>
        </w:numPr>
        <w:spacing w:after="0" w:line="240" w:lineRule="auto"/>
        <w:jc w:val="both"/>
        <w:rPr>
          <w:rFonts w:ascii="Calibri" w:eastAsia="Calibri" w:hAnsi="Calibri" w:cs="Times New Roman"/>
          <w:sz w:val="28"/>
          <w:szCs w:val="28"/>
        </w:rPr>
      </w:pPr>
      <w:r>
        <w:rPr>
          <w:rFonts w:ascii="Calibri" w:eastAsia="Calibri" w:hAnsi="Calibri" w:cs="Times New Roman"/>
          <w:sz w:val="28"/>
          <w:szCs w:val="28"/>
        </w:rPr>
        <w:t xml:space="preserve"> </w:t>
      </w:r>
      <w:proofErr w:type="spellStart"/>
      <w:r>
        <w:rPr>
          <w:rFonts w:ascii="Calibri" w:eastAsia="Calibri" w:hAnsi="Calibri" w:cs="Times New Roman"/>
          <w:sz w:val="28"/>
          <w:szCs w:val="28"/>
        </w:rPr>
        <w:t>Финансијски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приходи</w:t>
      </w:r>
      <w:proofErr w:type="spellEnd"/>
      <w:r w:rsidR="0019670D">
        <w:rPr>
          <w:rFonts w:ascii="Calibri" w:eastAsia="Calibri" w:hAnsi="Calibri" w:cs="Times New Roman"/>
          <w:sz w:val="28"/>
          <w:szCs w:val="28"/>
          <w:lang w:val="sr-Cyrl-RS"/>
        </w:rPr>
        <w:t xml:space="preserve"> 201.652,31</w:t>
      </w:r>
      <w:r>
        <w:rPr>
          <w:rFonts w:ascii="Calibri" w:eastAsia="Calibri" w:hAnsi="Calibri" w:cs="Times New Roman"/>
          <w:sz w:val="28"/>
          <w:szCs w:val="28"/>
        </w:rPr>
        <w:t xml:space="preserve"> </w:t>
      </w:r>
      <w:r w:rsidR="001574DE">
        <w:rPr>
          <w:rFonts w:ascii="Calibri" w:eastAsia="Calibri" w:hAnsi="Calibri" w:cs="Times New Roman"/>
          <w:sz w:val="28"/>
          <w:szCs w:val="28"/>
          <w:lang w:val="sr-Cyrl-RS"/>
        </w:rPr>
        <w:t xml:space="preserve"> </w:t>
      </w:r>
      <w:r>
        <w:rPr>
          <w:rFonts w:ascii="Calibri" w:eastAsia="Calibri" w:hAnsi="Calibri" w:cs="Times New Roman"/>
          <w:sz w:val="28"/>
          <w:szCs w:val="28"/>
          <w:lang w:val="sr-Cyrl-RS"/>
        </w:rPr>
        <w:t xml:space="preserve"> </w:t>
      </w:r>
      <w:proofErr w:type="spellStart"/>
      <w:r w:rsidR="00DB02FB">
        <w:rPr>
          <w:rFonts w:ascii="Calibri" w:eastAsia="Calibri" w:hAnsi="Calibri" w:cs="Times New Roman"/>
          <w:sz w:val="28"/>
          <w:szCs w:val="28"/>
        </w:rPr>
        <w:t>динара</w:t>
      </w:r>
      <w:proofErr w:type="spellEnd"/>
    </w:p>
    <w:p w14:paraId="0763794C" w14:textId="31C607AA" w:rsidR="004833AC" w:rsidRPr="004833AC" w:rsidRDefault="00DB02FB" w:rsidP="006D0FC7">
      <w:pPr>
        <w:numPr>
          <w:ilvl w:val="0"/>
          <w:numId w:val="4"/>
        </w:numPr>
        <w:spacing w:after="0" w:line="240" w:lineRule="auto"/>
        <w:jc w:val="both"/>
        <w:rPr>
          <w:rFonts w:ascii="Calibri" w:eastAsia="Calibri" w:hAnsi="Calibri" w:cs="Times New Roman"/>
          <w:sz w:val="28"/>
          <w:szCs w:val="28"/>
        </w:rPr>
      </w:pPr>
      <w:r>
        <w:rPr>
          <w:rFonts w:ascii="Calibri" w:eastAsia="Calibri" w:hAnsi="Calibri" w:cs="Times New Roman"/>
          <w:sz w:val="28"/>
          <w:szCs w:val="28"/>
        </w:rPr>
        <w:t xml:space="preserve"> </w:t>
      </w:r>
      <w:proofErr w:type="spellStart"/>
      <w:r>
        <w:rPr>
          <w:rFonts w:ascii="Calibri" w:eastAsia="Calibri" w:hAnsi="Calibri" w:cs="Times New Roman"/>
          <w:sz w:val="28"/>
          <w:szCs w:val="28"/>
        </w:rPr>
        <w:t>Остали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приходи</w:t>
      </w:r>
      <w:proofErr w:type="spellEnd"/>
      <w:r>
        <w:rPr>
          <w:rFonts w:ascii="Calibri" w:eastAsia="Calibri" w:hAnsi="Calibri" w:cs="Times New Roman"/>
          <w:sz w:val="28"/>
          <w:szCs w:val="28"/>
        </w:rPr>
        <w:t xml:space="preserve">   </w:t>
      </w:r>
      <w:r w:rsidR="00725C59">
        <w:rPr>
          <w:rFonts w:ascii="Calibri" w:eastAsia="Calibri" w:hAnsi="Calibri" w:cs="Times New Roman"/>
          <w:sz w:val="28"/>
          <w:szCs w:val="28"/>
          <w:lang w:val="sr-Cyrl-RS"/>
        </w:rPr>
        <w:t>226.989,23</w:t>
      </w:r>
      <w:r w:rsidR="009F2101">
        <w:rPr>
          <w:rFonts w:ascii="Calibri" w:eastAsia="Calibri" w:hAnsi="Calibri" w:cs="Times New Roman"/>
          <w:sz w:val="28"/>
          <w:szCs w:val="28"/>
          <w:lang w:val="sr-Cyrl-RS"/>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74E511AD" w14:textId="77777777" w:rsidR="00DB02FB" w:rsidRDefault="00DB02FB" w:rsidP="006D0FC7">
      <w:pPr>
        <w:spacing w:after="0" w:line="240" w:lineRule="auto"/>
        <w:jc w:val="both"/>
        <w:rPr>
          <w:rFonts w:ascii="Calibri" w:eastAsia="Calibri" w:hAnsi="Calibri" w:cs="Times New Roman"/>
          <w:sz w:val="28"/>
          <w:szCs w:val="28"/>
        </w:rPr>
      </w:pPr>
    </w:p>
    <w:p w14:paraId="12E41841" w14:textId="31899553" w:rsidR="00DB02FB" w:rsidRDefault="00DB02FB" w:rsidP="006D0FC7">
      <w:pPr>
        <w:spacing w:after="0" w:line="240" w:lineRule="auto"/>
        <w:jc w:val="both"/>
        <w:rPr>
          <w:rFonts w:ascii="Calibri" w:eastAsia="Calibri" w:hAnsi="Calibri" w:cs="Times New Roman"/>
          <w:b/>
          <w:sz w:val="28"/>
          <w:szCs w:val="28"/>
        </w:rPr>
      </w:pPr>
      <w:r>
        <w:rPr>
          <w:rFonts w:ascii="Calibri" w:eastAsia="Calibri" w:hAnsi="Calibri" w:cs="Times New Roman"/>
          <w:sz w:val="28"/>
          <w:szCs w:val="28"/>
        </w:rPr>
        <w:t xml:space="preserve">      </w:t>
      </w:r>
      <w:proofErr w:type="spellStart"/>
      <w:proofErr w:type="gramStart"/>
      <w:r>
        <w:rPr>
          <w:rFonts w:ascii="Calibri" w:eastAsia="Calibri" w:hAnsi="Calibri" w:cs="Times New Roman"/>
          <w:b/>
          <w:sz w:val="28"/>
          <w:szCs w:val="28"/>
        </w:rPr>
        <w:t>Укупно</w:t>
      </w:r>
      <w:proofErr w:type="spellEnd"/>
      <w:r>
        <w:rPr>
          <w:rFonts w:ascii="Calibri" w:eastAsia="Calibri" w:hAnsi="Calibri" w:cs="Times New Roman"/>
          <w:b/>
          <w:sz w:val="28"/>
          <w:szCs w:val="28"/>
        </w:rPr>
        <w:t xml:space="preserve"> </w:t>
      </w:r>
      <w:r>
        <w:rPr>
          <w:rFonts w:ascii="Calibri" w:eastAsia="Calibri" w:hAnsi="Calibri" w:cs="Times New Roman"/>
          <w:sz w:val="28"/>
          <w:szCs w:val="28"/>
        </w:rPr>
        <w:t xml:space="preserve"> </w:t>
      </w:r>
      <w:proofErr w:type="spellStart"/>
      <w:r>
        <w:rPr>
          <w:rFonts w:ascii="Calibri" w:eastAsia="Calibri" w:hAnsi="Calibri" w:cs="Times New Roman"/>
          <w:b/>
          <w:sz w:val="28"/>
          <w:szCs w:val="28"/>
        </w:rPr>
        <w:t>остварени</w:t>
      </w:r>
      <w:proofErr w:type="spellEnd"/>
      <w:proofErr w:type="gramEnd"/>
      <w:r>
        <w:rPr>
          <w:rFonts w:ascii="Calibri" w:eastAsia="Calibri" w:hAnsi="Calibri" w:cs="Times New Roman"/>
          <w:sz w:val="28"/>
          <w:szCs w:val="28"/>
        </w:rPr>
        <w:t xml:space="preserve"> </w:t>
      </w:r>
      <w:proofErr w:type="spellStart"/>
      <w:r>
        <w:rPr>
          <w:rFonts w:ascii="Calibri" w:eastAsia="Calibri" w:hAnsi="Calibri" w:cs="Times New Roman"/>
          <w:b/>
          <w:sz w:val="28"/>
          <w:szCs w:val="28"/>
        </w:rPr>
        <w:t>трошкови</w:t>
      </w:r>
      <w:proofErr w:type="spellEnd"/>
      <w:r>
        <w:rPr>
          <w:rFonts w:ascii="Calibri" w:eastAsia="Calibri" w:hAnsi="Calibri" w:cs="Times New Roman"/>
          <w:sz w:val="28"/>
          <w:szCs w:val="28"/>
        </w:rPr>
        <w:t xml:space="preserve"> </w:t>
      </w:r>
      <w:proofErr w:type="spellStart"/>
      <w:r w:rsidR="00EA63D9">
        <w:rPr>
          <w:rFonts w:ascii="Calibri" w:eastAsia="Calibri" w:hAnsi="Calibri" w:cs="Times New Roman"/>
          <w:b/>
          <w:sz w:val="28"/>
          <w:szCs w:val="28"/>
        </w:rPr>
        <w:t>су</w:t>
      </w:r>
      <w:proofErr w:type="spellEnd"/>
      <w:r w:rsidR="00EA63D9">
        <w:rPr>
          <w:rFonts w:ascii="Calibri" w:eastAsia="Calibri" w:hAnsi="Calibri" w:cs="Times New Roman"/>
          <w:b/>
          <w:sz w:val="28"/>
          <w:szCs w:val="28"/>
        </w:rPr>
        <w:t xml:space="preserve"> у </w:t>
      </w:r>
      <w:proofErr w:type="spellStart"/>
      <w:r w:rsidR="00EA63D9">
        <w:rPr>
          <w:rFonts w:ascii="Calibri" w:eastAsia="Calibri" w:hAnsi="Calibri" w:cs="Times New Roman"/>
          <w:b/>
          <w:sz w:val="28"/>
          <w:szCs w:val="28"/>
        </w:rPr>
        <w:t>износу</w:t>
      </w:r>
      <w:proofErr w:type="spellEnd"/>
      <w:r w:rsidR="00EA63D9">
        <w:rPr>
          <w:rFonts w:ascii="Calibri" w:eastAsia="Calibri" w:hAnsi="Calibri" w:cs="Times New Roman"/>
          <w:b/>
          <w:sz w:val="28"/>
          <w:szCs w:val="28"/>
        </w:rPr>
        <w:t xml:space="preserve">  </w:t>
      </w:r>
      <w:r w:rsidR="00725C59">
        <w:rPr>
          <w:rFonts w:ascii="Calibri" w:eastAsia="Calibri" w:hAnsi="Calibri" w:cs="Times New Roman"/>
          <w:b/>
          <w:sz w:val="28"/>
          <w:szCs w:val="28"/>
          <w:lang w:val="sr-Cyrl-RS"/>
        </w:rPr>
        <w:t>40.954.939,26</w:t>
      </w:r>
      <w:r w:rsidR="009F2101">
        <w:rPr>
          <w:rFonts w:ascii="Calibri" w:eastAsia="Calibri" w:hAnsi="Calibri" w:cs="Times New Roman"/>
          <w:b/>
          <w:sz w:val="28"/>
          <w:szCs w:val="28"/>
          <w:lang w:val="sr-Cyrl-RS"/>
        </w:rPr>
        <w:t xml:space="preserve"> </w:t>
      </w:r>
      <w:r>
        <w:rPr>
          <w:rFonts w:ascii="Calibri" w:eastAsia="Calibri" w:hAnsi="Calibri" w:cs="Times New Roman"/>
          <w:sz w:val="28"/>
          <w:szCs w:val="28"/>
        </w:rPr>
        <w:t xml:space="preserve"> </w:t>
      </w:r>
      <w:proofErr w:type="spellStart"/>
      <w:r>
        <w:rPr>
          <w:rFonts w:ascii="Calibri" w:eastAsia="Calibri" w:hAnsi="Calibri" w:cs="Times New Roman"/>
          <w:b/>
          <w:sz w:val="28"/>
          <w:szCs w:val="28"/>
        </w:rPr>
        <w:t>динара</w:t>
      </w:r>
      <w:proofErr w:type="spellEnd"/>
      <w:r>
        <w:rPr>
          <w:rFonts w:ascii="Calibri" w:eastAsia="Calibri" w:hAnsi="Calibri" w:cs="Times New Roman"/>
          <w:b/>
          <w:sz w:val="28"/>
          <w:szCs w:val="28"/>
        </w:rPr>
        <w:t>.</w:t>
      </w:r>
    </w:p>
    <w:p w14:paraId="16FEACEE" w14:textId="77777777" w:rsidR="0019670D" w:rsidRDefault="0019670D" w:rsidP="006D0FC7">
      <w:pPr>
        <w:spacing w:after="0" w:line="240" w:lineRule="auto"/>
        <w:jc w:val="both"/>
        <w:rPr>
          <w:rFonts w:ascii="Calibri" w:eastAsia="Calibri" w:hAnsi="Calibri" w:cs="Times New Roman"/>
          <w:b/>
          <w:sz w:val="28"/>
          <w:szCs w:val="28"/>
        </w:rPr>
      </w:pPr>
    </w:p>
    <w:p w14:paraId="53833993" w14:textId="77777777" w:rsidR="00DB02FB" w:rsidRDefault="00DB02FB" w:rsidP="006D0FC7">
      <w:pPr>
        <w:spacing w:after="0" w:line="240" w:lineRule="auto"/>
        <w:jc w:val="both"/>
        <w:rPr>
          <w:rFonts w:ascii="Calibri" w:eastAsia="Calibri" w:hAnsi="Calibri" w:cs="Times New Roman"/>
          <w:b/>
          <w:sz w:val="28"/>
          <w:szCs w:val="28"/>
        </w:rPr>
      </w:pPr>
    </w:p>
    <w:p w14:paraId="6C448C93" w14:textId="77777777" w:rsidR="00DB02FB" w:rsidRDefault="00DB02FB" w:rsidP="006D0FC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СТРУКТУРА ТРОШКОВА:</w:t>
      </w:r>
    </w:p>
    <w:p w14:paraId="1CD1CAE1" w14:textId="5F30CBF8" w:rsidR="00DB02FB" w:rsidRDefault="00DB02FB" w:rsidP="006D0FC7">
      <w:pPr>
        <w:numPr>
          <w:ilvl w:val="0"/>
          <w:numId w:val="5"/>
        </w:num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Трошкови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ма</w:t>
      </w:r>
      <w:r w:rsidR="00EA63D9">
        <w:rPr>
          <w:rFonts w:ascii="Calibri" w:eastAsia="Calibri" w:hAnsi="Calibri" w:cs="Times New Roman"/>
          <w:b/>
          <w:sz w:val="28"/>
          <w:szCs w:val="28"/>
        </w:rPr>
        <w:t>теријала</w:t>
      </w:r>
      <w:proofErr w:type="spellEnd"/>
      <w:r w:rsidR="00EA63D9">
        <w:rPr>
          <w:rFonts w:ascii="Calibri" w:eastAsia="Calibri" w:hAnsi="Calibri" w:cs="Times New Roman"/>
          <w:b/>
          <w:sz w:val="28"/>
          <w:szCs w:val="28"/>
        </w:rPr>
        <w:t xml:space="preserve"> и </w:t>
      </w:r>
      <w:proofErr w:type="spellStart"/>
      <w:proofErr w:type="gramStart"/>
      <w:r w:rsidR="00EA63D9">
        <w:rPr>
          <w:rFonts w:ascii="Calibri" w:eastAsia="Calibri" w:hAnsi="Calibri" w:cs="Times New Roman"/>
          <w:b/>
          <w:sz w:val="28"/>
          <w:szCs w:val="28"/>
        </w:rPr>
        <w:t>енергије</w:t>
      </w:r>
      <w:proofErr w:type="spellEnd"/>
      <w:r w:rsidR="00EA63D9">
        <w:rPr>
          <w:rFonts w:ascii="Calibri" w:eastAsia="Calibri" w:hAnsi="Calibri" w:cs="Times New Roman"/>
          <w:b/>
          <w:sz w:val="28"/>
          <w:szCs w:val="28"/>
        </w:rPr>
        <w:t xml:space="preserve"> </w:t>
      </w:r>
      <w:r w:rsidR="00725C59">
        <w:rPr>
          <w:rFonts w:ascii="Calibri" w:eastAsia="Calibri" w:hAnsi="Calibri" w:cs="Times New Roman"/>
          <w:b/>
          <w:sz w:val="28"/>
          <w:szCs w:val="28"/>
          <w:lang w:val="sr-Cyrl-RS"/>
        </w:rPr>
        <w:t xml:space="preserve"> 914.656</w:t>
      </w:r>
      <w:proofErr w:type="gramEnd"/>
      <w:r w:rsidR="00725C59">
        <w:rPr>
          <w:rFonts w:ascii="Calibri" w:eastAsia="Calibri" w:hAnsi="Calibri" w:cs="Times New Roman"/>
          <w:b/>
          <w:sz w:val="28"/>
          <w:szCs w:val="28"/>
          <w:lang w:val="sr-Cyrl-RS"/>
        </w:rPr>
        <w:t>,23</w:t>
      </w:r>
      <w:r w:rsidR="00BB35BC">
        <w:rPr>
          <w:rFonts w:ascii="Calibri" w:eastAsia="Calibri" w:hAnsi="Calibri" w:cs="Times New Roman"/>
          <w:b/>
          <w:sz w:val="28"/>
          <w:szCs w:val="28"/>
          <w:lang w:val="sr-Cyrl-RS"/>
        </w:rPr>
        <w:t xml:space="preserve"> </w:t>
      </w:r>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динара</w:t>
      </w:r>
      <w:proofErr w:type="spellEnd"/>
    </w:p>
    <w:p w14:paraId="3760EDBC" w14:textId="77777777" w:rsidR="00DB02FB" w:rsidRDefault="00DB02FB" w:rsidP="006D0FC7">
      <w:p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Наведени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чине</w:t>
      </w:r>
      <w:proofErr w:type="spellEnd"/>
      <w:r>
        <w:rPr>
          <w:rFonts w:ascii="Calibri" w:eastAsia="Calibri" w:hAnsi="Calibri" w:cs="Times New Roman"/>
          <w:b/>
          <w:sz w:val="28"/>
          <w:szCs w:val="28"/>
        </w:rPr>
        <w:t>:</w:t>
      </w:r>
    </w:p>
    <w:p w14:paraId="1C8D1087" w14:textId="7AD6AB4B"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осталог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мат</w:t>
      </w:r>
      <w:r w:rsidR="00EA63D9">
        <w:rPr>
          <w:rFonts w:ascii="Calibri" w:eastAsia="Calibri" w:hAnsi="Calibri" w:cs="Times New Roman"/>
          <w:sz w:val="28"/>
          <w:szCs w:val="28"/>
        </w:rPr>
        <w:t>еријала</w:t>
      </w:r>
      <w:proofErr w:type="spellEnd"/>
      <w:r w:rsidR="00EA63D9">
        <w:rPr>
          <w:rFonts w:ascii="Calibri" w:eastAsia="Calibri" w:hAnsi="Calibri" w:cs="Times New Roman"/>
          <w:sz w:val="28"/>
          <w:szCs w:val="28"/>
        </w:rPr>
        <w:t xml:space="preserve"> (</w:t>
      </w:r>
      <w:proofErr w:type="spellStart"/>
      <w:proofErr w:type="gramStart"/>
      <w:r w:rsidR="00EA63D9">
        <w:rPr>
          <w:rFonts w:ascii="Calibri" w:eastAsia="Calibri" w:hAnsi="Calibri" w:cs="Times New Roman"/>
          <w:sz w:val="28"/>
          <w:szCs w:val="28"/>
        </w:rPr>
        <w:t>режијског</w:t>
      </w:r>
      <w:proofErr w:type="spellEnd"/>
      <w:r w:rsidR="00EA63D9">
        <w:rPr>
          <w:rFonts w:ascii="Calibri" w:eastAsia="Calibri" w:hAnsi="Calibri" w:cs="Times New Roman"/>
          <w:sz w:val="28"/>
          <w:szCs w:val="28"/>
        </w:rPr>
        <w:t xml:space="preserve">)   </w:t>
      </w:r>
      <w:proofErr w:type="gramEnd"/>
      <w:r w:rsidR="00725C59">
        <w:rPr>
          <w:rFonts w:ascii="Calibri" w:eastAsia="Calibri" w:hAnsi="Calibri" w:cs="Times New Roman"/>
          <w:sz w:val="28"/>
          <w:szCs w:val="28"/>
          <w:lang w:val="sr-Cyrl-RS"/>
        </w:rPr>
        <w:t>230.602,92</w:t>
      </w:r>
      <w:r w:rsidR="00BB35BC">
        <w:rPr>
          <w:rFonts w:ascii="Calibri" w:eastAsia="Calibri" w:hAnsi="Calibri" w:cs="Times New Roman"/>
          <w:sz w:val="28"/>
          <w:szCs w:val="28"/>
          <w:lang w:val="sr-Cyrl-RS"/>
        </w:rPr>
        <w:t xml:space="preserve"> </w:t>
      </w:r>
      <w:proofErr w:type="spellStart"/>
      <w:r>
        <w:rPr>
          <w:rFonts w:ascii="Calibri" w:eastAsia="Calibri" w:hAnsi="Calibri" w:cs="Times New Roman"/>
          <w:sz w:val="28"/>
          <w:szCs w:val="28"/>
        </w:rPr>
        <w:t>динара</w:t>
      </w:r>
      <w:proofErr w:type="spellEnd"/>
    </w:p>
    <w:p w14:paraId="6ABFCC9A" w14:textId="199F7551"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горива</w:t>
      </w:r>
      <w:proofErr w:type="spellEnd"/>
      <w:r>
        <w:rPr>
          <w:rFonts w:ascii="Calibri" w:eastAsia="Calibri" w:hAnsi="Calibri" w:cs="Times New Roman"/>
          <w:sz w:val="28"/>
          <w:szCs w:val="28"/>
        </w:rPr>
        <w:t xml:space="preserve"> и </w:t>
      </w:r>
      <w:proofErr w:type="spellStart"/>
      <w:proofErr w:type="gramStart"/>
      <w:r>
        <w:rPr>
          <w:rFonts w:ascii="Calibri" w:eastAsia="Calibri" w:hAnsi="Calibri" w:cs="Times New Roman"/>
          <w:sz w:val="28"/>
          <w:szCs w:val="28"/>
        </w:rPr>
        <w:t>енергије</w:t>
      </w:r>
      <w:proofErr w:type="spellEnd"/>
      <w:r>
        <w:rPr>
          <w:rFonts w:ascii="Calibri" w:eastAsia="Calibri" w:hAnsi="Calibri" w:cs="Times New Roman"/>
          <w:sz w:val="28"/>
          <w:szCs w:val="28"/>
        </w:rPr>
        <w:t xml:space="preserve">  </w:t>
      </w:r>
      <w:r w:rsidR="00725C59">
        <w:rPr>
          <w:rFonts w:ascii="Calibri" w:eastAsia="Calibri" w:hAnsi="Calibri" w:cs="Times New Roman"/>
          <w:sz w:val="28"/>
          <w:szCs w:val="28"/>
          <w:lang w:val="sr-Cyrl-RS"/>
        </w:rPr>
        <w:t>684.053</w:t>
      </w:r>
      <w:proofErr w:type="gramEnd"/>
      <w:r w:rsidR="00725C59">
        <w:rPr>
          <w:rFonts w:ascii="Calibri" w:eastAsia="Calibri" w:hAnsi="Calibri" w:cs="Times New Roman"/>
          <w:sz w:val="28"/>
          <w:szCs w:val="28"/>
          <w:lang w:val="sr-Cyrl-RS"/>
        </w:rPr>
        <w:t>,31</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5B192DAC" w14:textId="77777777"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резервних</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делова</w:t>
      </w:r>
      <w:proofErr w:type="spellEnd"/>
      <w:proofErr w:type="gramEnd"/>
      <w:r>
        <w:rPr>
          <w:rFonts w:ascii="Calibri" w:eastAsia="Calibri" w:hAnsi="Calibri" w:cs="Times New Roman"/>
          <w:sz w:val="28"/>
          <w:szCs w:val="28"/>
        </w:rPr>
        <w:t xml:space="preserve">  0,00 </w:t>
      </w:r>
      <w:proofErr w:type="spellStart"/>
      <w:r>
        <w:rPr>
          <w:rFonts w:ascii="Calibri" w:eastAsia="Calibri" w:hAnsi="Calibri" w:cs="Times New Roman"/>
          <w:sz w:val="28"/>
          <w:szCs w:val="28"/>
        </w:rPr>
        <w:t>динара</w:t>
      </w:r>
      <w:proofErr w:type="spellEnd"/>
    </w:p>
    <w:p w14:paraId="6FFA17BE" w14:textId="46BACBB2"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једнократног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от</w:t>
      </w:r>
      <w:r w:rsidR="00EA63D9">
        <w:rPr>
          <w:rFonts w:ascii="Calibri" w:eastAsia="Calibri" w:hAnsi="Calibri" w:cs="Times New Roman"/>
          <w:sz w:val="28"/>
          <w:szCs w:val="28"/>
        </w:rPr>
        <w:t>писа</w:t>
      </w:r>
      <w:proofErr w:type="spellEnd"/>
      <w:r w:rsidR="00EA63D9">
        <w:rPr>
          <w:rFonts w:ascii="Calibri" w:eastAsia="Calibri" w:hAnsi="Calibri" w:cs="Times New Roman"/>
          <w:sz w:val="28"/>
          <w:szCs w:val="28"/>
        </w:rPr>
        <w:t xml:space="preserve"> </w:t>
      </w:r>
      <w:proofErr w:type="spellStart"/>
      <w:r w:rsidR="00EA63D9">
        <w:rPr>
          <w:rFonts w:ascii="Calibri" w:eastAsia="Calibri" w:hAnsi="Calibri" w:cs="Times New Roman"/>
          <w:sz w:val="28"/>
          <w:szCs w:val="28"/>
        </w:rPr>
        <w:t>алата</w:t>
      </w:r>
      <w:proofErr w:type="spellEnd"/>
      <w:r w:rsidR="00EA63D9">
        <w:rPr>
          <w:rFonts w:ascii="Calibri" w:eastAsia="Calibri" w:hAnsi="Calibri" w:cs="Times New Roman"/>
          <w:sz w:val="28"/>
          <w:szCs w:val="28"/>
        </w:rPr>
        <w:t xml:space="preserve"> и </w:t>
      </w:r>
      <w:proofErr w:type="spellStart"/>
      <w:proofErr w:type="gramStart"/>
      <w:r w:rsidR="00EA63D9">
        <w:rPr>
          <w:rFonts w:ascii="Calibri" w:eastAsia="Calibri" w:hAnsi="Calibri" w:cs="Times New Roman"/>
          <w:sz w:val="28"/>
          <w:szCs w:val="28"/>
        </w:rPr>
        <w:t>инвентара</w:t>
      </w:r>
      <w:proofErr w:type="spellEnd"/>
      <w:r w:rsidR="00EA63D9">
        <w:rPr>
          <w:rFonts w:ascii="Calibri" w:eastAsia="Calibri" w:hAnsi="Calibri" w:cs="Times New Roman"/>
          <w:sz w:val="28"/>
          <w:szCs w:val="28"/>
        </w:rPr>
        <w:t xml:space="preserve">  </w:t>
      </w:r>
      <w:r w:rsidR="00F5509E">
        <w:rPr>
          <w:rFonts w:ascii="Calibri" w:eastAsia="Calibri" w:hAnsi="Calibri" w:cs="Times New Roman"/>
          <w:sz w:val="28"/>
          <w:szCs w:val="28"/>
          <w:lang w:val="sr-Cyrl-RS"/>
        </w:rPr>
        <w:t>0</w:t>
      </w:r>
      <w:proofErr w:type="gramEnd"/>
      <w:r w:rsidR="00F5509E">
        <w:rPr>
          <w:rFonts w:ascii="Calibri" w:eastAsia="Calibri" w:hAnsi="Calibri" w:cs="Times New Roman"/>
          <w:sz w:val="28"/>
          <w:szCs w:val="28"/>
          <w:lang w:val="sr-Cyrl-RS"/>
        </w:rPr>
        <w:t>,00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686DC251" w14:textId="69E322BF" w:rsidR="00DB02FB" w:rsidRDefault="00DB02FB" w:rsidP="006D0FC7">
      <w:pPr>
        <w:numPr>
          <w:ilvl w:val="0"/>
          <w:numId w:val="5"/>
        </w:num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Трошкови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зарада</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накнада</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зарада</w:t>
      </w:r>
      <w:proofErr w:type="spellEnd"/>
      <w:r>
        <w:rPr>
          <w:rFonts w:ascii="Calibri" w:eastAsia="Calibri" w:hAnsi="Calibri" w:cs="Times New Roman"/>
          <w:b/>
          <w:sz w:val="28"/>
          <w:szCs w:val="28"/>
        </w:rPr>
        <w:t xml:space="preserve"> и </w:t>
      </w:r>
      <w:proofErr w:type="spellStart"/>
      <w:r>
        <w:rPr>
          <w:rFonts w:ascii="Calibri" w:eastAsia="Calibri" w:hAnsi="Calibri" w:cs="Times New Roman"/>
          <w:b/>
          <w:sz w:val="28"/>
          <w:szCs w:val="28"/>
        </w:rPr>
        <w:t>остали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лични</w:t>
      </w:r>
      <w:proofErr w:type="spellEnd"/>
      <w:r>
        <w:rPr>
          <w:rFonts w:ascii="Calibri" w:eastAsia="Calibri" w:hAnsi="Calibri" w:cs="Times New Roman"/>
          <w:b/>
          <w:sz w:val="28"/>
          <w:szCs w:val="28"/>
        </w:rPr>
        <w:t xml:space="preserve"> </w:t>
      </w:r>
      <w:proofErr w:type="spellStart"/>
      <w:proofErr w:type="gramStart"/>
      <w:r>
        <w:rPr>
          <w:rFonts w:ascii="Calibri" w:eastAsia="Calibri" w:hAnsi="Calibri" w:cs="Times New Roman"/>
          <w:b/>
          <w:sz w:val="28"/>
          <w:szCs w:val="28"/>
        </w:rPr>
        <w:t>расходи</w:t>
      </w:r>
      <w:proofErr w:type="spellEnd"/>
      <w:r>
        <w:rPr>
          <w:rFonts w:ascii="Calibri" w:eastAsia="Calibri" w:hAnsi="Calibri" w:cs="Times New Roman"/>
          <w:b/>
          <w:sz w:val="28"/>
          <w:szCs w:val="28"/>
        </w:rPr>
        <w:t xml:space="preserve">  </w:t>
      </w:r>
      <w:r w:rsidR="00663A7E">
        <w:rPr>
          <w:rFonts w:ascii="Calibri" w:eastAsia="Calibri" w:hAnsi="Calibri" w:cs="Times New Roman"/>
          <w:b/>
          <w:sz w:val="28"/>
          <w:szCs w:val="28"/>
          <w:lang w:val="sr-Cyrl-RS"/>
        </w:rPr>
        <w:t>32.575.754</w:t>
      </w:r>
      <w:proofErr w:type="gramEnd"/>
      <w:r w:rsidR="00663A7E">
        <w:rPr>
          <w:rFonts w:ascii="Calibri" w:eastAsia="Calibri" w:hAnsi="Calibri" w:cs="Times New Roman"/>
          <w:b/>
          <w:sz w:val="28"/>
          <w:szCs w:val="28"/>
          <w:lang w:val="sr-Cyrl-RS"/>
        </w:rPr>
        <w:t>,28</w:t>
      </w:r>
      <w:r w:rsidR="006438A9">
        <w:rPr>
          <w:rFonts w:ascii="Calibri" w:eastAsia="Calibri" w:hAnsi="Calibri" w:cs="Times New Roman"/>
          <w:b/>
          <w:sz w:val="28"/>
          <w:szCs w:val="28"/>
          <w:lang w:val="sr-Cyrl-RS"/>
        </w:rPr>
        <w:t xml:space="preserve"> </w:t>
      </w:r>
      <w:proofErr w:type="spellStart"/>
      <w:r>
        <w:rPr>
          <w:rFonts w:ascii="Calibri" w:eastAsia="Calibri" w:hAnsi="Calibri" w:cs="Times New Roman"/>
          <w:b/>
          <w:sz w:val="28"/>
          <w:szCs w:val="28"/>
        </w:rPr>
        <w:t>динара</w:t>
      </w:r>
      <w:proofErr w:type="spellEnd"/>
    </w:p>
    <w:p w14:paraId="55C485A6" w14:textId="77777777" w:rsidR="00DB02FB" w:rsidRDefault="00DB02FB" w:rsidP="006D0FC7">
      <w:p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Наведени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чине</w:t>
      </w:r>
      <w:proofErr w:type="spellEnd"/>
      <w:r>
        <w:rPr>
          <w:rFonts w:ascii="Calibri" w:eastAsia="Calibri" w:hAnsi="Calibri" w:cs="Times New Roman"/>
          <w:b/>
          <w:sz w:val="28"/>
          <w:szCs w:val="28"/>
        </w:rPr>
        <w:t>:</w:t>
      </w:r>
    </w:p>
    <w:p w14:paraId="6F48248B" w14:textId="0F2AD2F4"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зарада</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накнада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зарада</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бруто</w:t>
      </w:r>
      <w:proofErr w:type="spellEnd"/>
      <w:r>
        <w:rPr>
          <w:rFonts w:ascii="Calibri" w:eastAsia="Calibri" w:hAnsi="Calibri" w:cs="Times New Roman"/>
          <w:sz w:val="28"/>
          <w:szCs w:val="28"/>
        </w:rPr>
        <w:t xml:space="preserve">)  </w:t>
      </w:r>
      <w:r w:rsidR="00663A7E">
        <w:rPr>
          <w:rFonts w:ascii="Calibri" w:eastAsia="Calibri" w:hAnsi="Calibri" w:cs="Times New Roman"/>
          <w:sz w:val="28"/>
          <w:szCs w:val="28"/>
          <w:lang w:val="sr-Cyrl-RS"/>
        </w:rPr>
        <w:t>26.886.448</w:t>
      </w:r>
      <w:proofErr w:type="gramEnd"/>
      <w:r w:rsidR="00663A7E">
        <w:rPr>
          <w:rFonts w:ascii="Calibri" w:eastAsia="Calibri" w:hAnsi="Calibri" w:cs="Times New Roman"/>
          <w:sz w:val="28"/>
          <w:szCs w:val="28"/>
          <w:lang w:val="sr-Cyrl-RS"/>
        </w:rPr>
        <w:t>,84</w:t>
      </w:r>
      <w:r w:rsidR="00EA63D9">
        <w:rPr>
          <w:rFonts w:ascii="Calibri" w:eastAsia="Calibri" w:hAnsi="Calibri" w:cs="Times New Roman"/>
          <w:sz w:val="28"/>
          <w:szCs w:val="28"/>
          <w:lang w:val="sr-Latn-RS"/>
        </w:rPr>
        <w:t xml:space="preserve"> </w:t>
      </w:r>
      <w:r w:rsidR="00BB35BC">
        <w:rPr>
          <w:rFonts w:ascii="Calibri" w:eastAsia="Calibri" w:hAnsi="Calibri" w:cs="Times New Roman"/>
          <w:sz w:val="28"/>
          <w:szCs w:val="28"/>
          <w:lang w:val="sr-Cyrl-RS"/>
        </w:rPr>
        <w:t xml:space="preserve"> </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3DAED046" w14:textId="5E7EE99B"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пореза</w:t>
      </w:r>
      <w:proofErr w:type="spellEnd"/>
      <w:r>
        <w:rPr>
          <w:rFonts w:ascii="Calibri" w:eastAsia="Calibri" w:hAnsi="Calibri" w:cs="Times New Roman"/>
          <w:sz w:val="28"/>
          <w:szCs w:val="28"/>
        </w:rPr>
        <w:t xml:space="preserve"> и </w:t>
      </w:r>
      <w:proofErr w:type="spellStart"/>
      <w:proofErr w:type="gramStart"/>
      <w:r>
        <w:rPr>
          <w:rFonts w:ascii="Calibri" w:eastAsia="Calibri" w:hAnsi="Calibri" w:cs="Times New Roman"/>
          <w:sz w:val="28"/>
          <w:szCs w:val="28"/>
        </w:rPr>
        <w:t>доприноса</w:t>
      </w:r>
      <w:proofErr w:type="spellEnd"/>
      <w:r>
        <w:rPr>
          <w:rFonts w:ascii="Calibri" w:eastAsia="Calibri" w:hAnsi="Calibri" w:cs="Times New Roman"/>
          <w:sz w:val="28"/>
          <w:szCs w:val="28"/>
        </w:rPr>
        <w:t xml:space="preserve"> </w:t>
      </w:r>
      <w:r w:rsidR="00EA63D9">
        <w:rPr>
          <w:rFonts w:ascii="Calibri" w:eastAsia="Calibri" w:hAnsi="Calibri" w:cs="Times New Roman"/>
          <w:sz w:val="28"/>
          <w:szCs w:val="28"/>
          <w:lang w:val="sr-Latn-RS"/>
        </w:rPr>
        <w:t xml:space="preserve"> </w:t>
      </w:r>
      <w:r w:rsidR="00663A7E">
        <w:rPr>
          <w:rFonts w:ascii="Calibri" w:eastAsia="Calibri" w:hAnsi="Calibri" w:cs="Times New Roman"/>
          <w:sz w:val="28"/>
          <w:szCs w:val="28"/>
          <w:lang w:val="sr-Cyrl-RS"/>
        </w:rPr>
        <w:t>3.486.519</w:t>
      </w:r>
      <w:proofErr w:type="gramEnd"/>
      <w:r w:rsidR="00663A7E">
        <w:rPr>
          <w:rFonts w:ascii="Calibri" w:eastAsia="Calibri" w:hAnsi="Calibri" w:cs="Times New Roman"/>
          <w:sz w:val="28"/>
          <w:szCs w:val="28"/>
          <w:lang w:val="sr-Cyrl-RS"/>
        </w:rPr>
        <w:t>,15</w:t>
      </w:r>
      <w:r w:rsidR="00BB35BC">
        <w:rPr>
          <w:rFonts w:ascii="Calibri" w:eastAsia="Calibri" w:hAnsi="Calibri" w:cs="Times New Roman"/>
          <w:sz w:val="28"/>
          <w:szCs w:val="28"/>
          <w:lang w:val="sr-Cyrl-RS"/>
        </w:rPr>
        <w:t xml:space="preserve"> </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w:t>
      </w:r>
      <w:proofErr w:type="spellEnd"/>
      <w:r w:rsidR="0019670D">
        <w:rPr>
          <w:rFonts w:ascii="Calibri" w:eastAsia="Calibri" w:hAnsi="Calibri" w:cs="Times New Roman"/>
          <w:sz w:val="28"/>
          <w:szCs w:val="28"/>
          <w:lang w:val="sr-Cyrl-RS"/>
        </w:rPr>
        <w:t>а</w:t>
      </w:r>
    </w:p>
    <w:p w14:paraId="7678D6EE" w14:textId="37FEB858"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Остали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лични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расходи</w:t>
      </w:r>
      <w:proofErr w:type="spellEnd"/>
      <w:r>
        <w:rPr>
          <w:rFonts w:ascii="Calibri" w:eastAsia="Calibri" w:hAnsi="Calibri" w:cs="Times New Roman"/>
          <w:sz w:val="28"/>
          <w:szCs w:val="28"/>
        </w:rPr>
        <w:t xml:space="preserve"> и </w:t>
      </w:r>
      <w:proofErr w:type="spellStart"/>
      <w:proofErr w:type="gramStart"/>
      <w:r>
        <w:rPr>
          <w:rFonts w:ascii="Calibri" w:eastAsia="Calibri" w:hAnsi="Calibri" w:cs="Times New Roman"/>
          <w:sz w:val="28"/>
          <w:szCs w:val="28"/>
        </w:rPr>
        <w:t>накнаде</w:t>
      </w:r>
      <w:proofErr w:type="spellEnd"/>
      <w:r>
        <w:rPr>
          <w:rFonts w:ascii="Calibri" w:eastAsia="Calibri" w:hAnsi="Calibri" w:cs="Times New Roman"/>
          <w:sz w:val="28"/>
          <w:szCs w:val="28"/>
        </w:rPr>
        <w:t xml:space="preserve">  </w:t>
      </w:r>
      <w:r w:rsidR="00663A7E">
        <w:rPr>
          <w:rFonts w:ascii="Calibri" w:eastAsia="Calibri" w:hAnsi="Calibri" w:cs="Times New Roman"/>
          <w:sz w:val="28"/>
          <w:szCs w:val="28"/>
          <w:lang w:val="sr-Cyrl-RS"/>
        </w:rPr>
        <w:t>2.202.786</w:t>
      </w:r>
      <w:proofErr w:type="gramEnd"/>
      <w:r w:rsidR="00663A7E">
        <w:rPr>
          <w:rFonts w:ascii="Calibri" w:eastAsia="Calibri" w:hAnsi="Calibri" w:cs="Times New Roman"/>
          <w:sz w:val="28"/>
          <w:szCs w:val="28"/>
          <w:lang w:val="sr-Cyrl-RS"/>
        </w:rPr>
        <w:t>,29</w:t>
      </w:r>
      <w:r w:rsidR="00BB35BC">
        <w:rPr>
          <w:rFonts w:ascii="Calibri" w:eastAsia="Calibri" w:hAnsi="Calibri" w:cs="Times New Roman"/>
          <w:sz w:val="28"/>
          <w:szCs w:val="28"/>
          <w:lang w:val="sr-Cyrl-RS"/>
        </w:rPr>
        <w:t xml:space="preserve"> </w:t>
      </w:r>
      <w:r>
        <w:rPr>
          <w:rFonts w:ascii="Calibri" w:eastAsia="Calibri" w:hAnsi="Calibri" w:cs="Times New Roman"/>
          <w:sz w:val="28"/>
          <w:szCs w:val="28"/>
          <w:lang w:val="sr-Latn-RS"/>
        </w:rPr>
        <w:t xml:space="preserve"> </w:t>
      </w:r>
      <w:proofErr w:type="spellStart"/>
      <w:r>
        <w:rPr>
          <w:rFonts w:ascii="Calibri" w:eastAsia="Calibri" w:hAnsi="Calibri" w:cs="Times New Roman"/>
          <w:sz w:val="28"/>
          <w:szCs w:val="28"/>
        </w:rPr>
        <w:t>динар</w:t>
      </w:r>
      <w:proofErr w:type="spellEnd"/>
      <w:r w:rsidR="00F75DA6">
        <w:rPr>
          <w:rFonts w:ascii="Calibri" w:eastAsia="Calibri" w:hAnsi="Calibri" w:cs="Times New Roman"/>
          <w:sz w:val="28"/>
          <w:szCs w:val="28"/>
          <w:lang w:val="sr-Cyrl-RS"/>
        </w:rPr>
        <w:t>а</w:t>
      </w:r>
      <w:r>
        <w:rPr>
          <w:rFonts w:ascii="Calibri" w:eastAsia="Calibri" w:hAnsi="Calibri" w:cs="Times New Roman"/>
          <w:sz w:val="28"/>
          <w:szCs w:val="28"/>
        </w:rPr>
        <w:t>.</w:t>
      </w:r>
    </w:p>
    <w:p w14:paraId="14DA6FEF" w14:textId="5C190ED5" w:rsidR="00DB02FB" w:rsidRDefault="00DB02FB" w:rsidP="006D0FC7">
      <w:pPr>
        <w:numPr>
          <w:ilvl w:val="0"/>
          <w:numId w:val="5"/>
        </w:num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lastRenderedPageBreak/>
        <w:t>Трошкови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производних</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услуга</w:t>
      </w:r>
      <w:proofErr w:type="spellEnd"/>
      <w:r>
        <w:rPr>
          <w:rFonts w:ascii="Calibri" w:eastAsia="Calibri" w:hAnsi="Calibri" w:cs="Times New Roman"/>
          <w:b/>
          <w:sz w:val="28"/>
          <w:szCs w:val="28"/>
        </w:rPr>
        <w:t xml:space="preserve">   </w:t>
      </w:r>
      <w:r w:rsidR="00663A7E">
        <w:rPr>
          <w:rFonts w:ascii="Calibri" w:eastAsia="Calibri" w:hAnsi="Calibri" w:cs="Times New Roman"/>
          <w:b/>
          <w:sz w:val="28"/>
          <w:szCs w:val="28"/>
          <w:lang w:val="sr-Cyrl-RS"/>
        </w:rPr>
        <w:t>952.250,</w:t>
      </w:r>
      <w:proofErr w:type="gramStart"/>
      <w:r w:rsidR="00663A7E">
        <w:rPr>
          <w:rFonts w:ascii="Calibri" w:eastAsia="Calibri" w:hAnsi="Calibri" w:cs="Times New Roman"/>
          <w:b/>
          <w:sz w:val="28"/>
          <w:szCs w:val="28"/>
          <w:lang w:val="sr-Cyrl-RS"/>
        </w:rPr>
        <w:t>19</w:t>
      </w:r>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динара</w:t>
      </w:r>
      <w:proofErr w:type="spellEnd"/>
      <w:proofErr w:type="gramEnd"/>
    </w:p>
    <w:p w14:paraId="1B04E6E3" w14:textId="77777777" w:rsidR="00DB02FB" w:rsidRDefault="00DB02FB" w:rsidP="006D0FC7">
      <w:p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Наведени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чине</w:t>
      </w:r>
      <w:proofErr w:type="spellEnd"/>
      <w:r>
        <w:rPr>
          <w:rFonts w:ascii="Calibri" w:eastAsia="Calibri" w:hAnsi="Calibri" w:cs="Times New Roman"/>
          <w:b/>
          <w:sz w:val="28"/>
          <w:szCs w:val="28"/>
        </w:rPr>
        <w:t>:</w:t>
      </w:r>
    </w:p>
    <w:p w14:paraId="261A5BBF" w14:textId="7284C53B"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транспортних</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услуга</w:t>
      </w:r>
      <w:proofErr w:type="spellEnd"/>
      <w:r>
        <w:rPr>
          <w:rFonts w:ascii="Calibri" w:eastAsia="Calibri" w:hAnsi="Calibri" w:cs="Times New Roman"/>
          <w:sz w:val="28"/>
          <w:szCs w:val="28"/>
        </w:rPr>
        <w:t xml:space="preserve">  </w:t>
      </w:r>
      <w:r w:rsidR="00663A7E">
        <w:rPr>
          <w:rFonts w:ascii="Calibri" w:eastAsia="Calibri" w:hAnsi="Calibri" w:cs="Times New Roman"/>
          <w:sz w:val="28"/>
          <w:szCs w:val="28"/>
          <w:lang w:val="sr-Cyrl-RS"/>
        </w:rPr>
        <w:t>310.606</w:t>
      </w:r>
      <w:proofErr w:type="gramEnd"/>
      <w:r w:rsidR="00663A7E">
        <w:rPr>
          <w:rFonts w:ascii="Calibri" w:eastAsia="Calibri" w:hAnsi="Calibri" w:cs="Times New Roman"/>
          <w:sz w:val="28"/>
          <w:szCs w:val="28"/>
          <w:lang w:val="sr-Cyrl-RS"/>
        </w:rPr>
        <w:t>,78</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5C3E7A96" w14:textId="596B9D1C"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услуга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одржавања</w:t>
      </w:r>
      <w:proofErr w:type="spellEnd"/>
      <w:r>
        <w:rPr>
          <w:rFonts w:ascii="Calibri" w:eastAsia="Calibri" w:hAnsi="Calibri" w:cs="Times New Roman"/>
          <w:sz w:val="28"/>
          <w:szCs w:val="28"/>
        </w:rPr>
        <w:t xml:space="preserve">  </w:t>
      </w:r>
      <w:r w:rsidR="00EA63D9">
        <w:rPr>
          <w:rFonts w:ascii="Calibri" w:eastAsia="Calibri" w:hAnsi="Calibri" w:cs="Times New Roman"/>
          <w:sz w:val="28"/>
          <w:szCs w:val="28"/>
          <w:lang w:val="sr-Latn-RS"/>
        </w:rPr>
        <w:t xml:space="preserve"> </w:t>
      </w:r>
      <w:r w:rsidR="00663A7E">
        <w:rPr>
          <w:rFonts w:ascii="Calibri" w:eastAsia="Calibri" w:hAnsi="Calibri" w:cs="Times New Roman"/>
          <w:sz w:val="28"/>
          <w:szCs w:val="28"/>
          <w:lang w:val="sr-Cyrl-RS"/>
        </w:rPr>
        <w:t>323.429,60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63F1C247" w14:textId="18D43941"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осталих</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услуга</w:t>
      </w:r>
      <w:proofErr w:type="spellEnd"/>
      <w:r>
        <w:rPr>
          <w:rFonts w:ascii="Calibri" w:eastAsia="Calibri" w:hAnsi="Calibri" w:cs="Times New Roman"/>
          <w:sz w:val="28"/>
          <w:szCs w:val="28"/>
        </w:rPr>
        <w:t xml:space="preserve">  </w:t>
      </w:r>
      <w:r w:rsidR="00663A7E">
        <w:rPr>
          <w:rFonts w:ascii="Calibri" w:eastAsia="Calibri" w:hAnsi="Calibri" w:cs="Times New Roman"/>
          <w:sz w:val="28"/>
          <w:szCs w:val="28"/>
          <w:lang w:val="sr-Cyrl-RS"/>
        </w:rPr>
        <w:t>288.380</w:t>
      </w:r>
      <w:proofErr w:type="gramEnd"/>
      <w:r w:rsidR="00663A7E">
        <w:rPr>
          <w:rFonts w:ascii="Calibri" w:eastAsia="Calibri" w:hAnsi="Calibri" w:cs="Times New Roman"/>
          <w:sz w:val="28"/>
          <w:szCs w:val="28"/>
          <w:lang w:val="sr-Cyrl-RS"/>
        </w:rPr>
        <w:t>,48</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4CB70C50" w14:textId="77777777"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услуга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изради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учинка</w:t>
      </w:r>
      <w:proofErr w:type="spellEnd"/>
      <w:r>
        <w:rPr>
          <w:rFonts w:ascii="Calibri" w:eastAsia="Calibri" w:hAnsi="Calibri" w:cs="Times New Roman"/>
          <w:sz w:val="28"/>
          <w:szCs w:val="28"/>
        </w:rPr>
        <w:t xml:space="preserve"> </w:t>
      </w:r>
      <w:r>
        <w:rPr>
          <w:rFonts w:ascii="Calibri" w:eastAsia="Calibri" w:hAnsi="Calibri" w:cs="Times New Roman"/>
          <w:sz w:val="28"/>
          <w:szCs w:val="28"/>
          <w:lang w:val="sr-Latn-RS"/>
        </w:rPr>
        <w:t xml:space="preserve"> 0</w:t>
      </w:r>
      <w:proofErr w:type="gramEnd"/>
      <w:r>
        <w:rPr>
          <w:rFonts w:ascii="Calibri" w:eastAsia="Calibri" w:hAnsi="Calibri" w:cs="Times New Roman"/>
          <w:sz w:val="28"/>
          <w:szCs w:val="28"/>
          <w:lang w:val="sr-Latn-RS"/>
        </w:rPr>
        <w:t>,00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25602FD5" w14:textId="32DEA7BA"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рекламе</w:t>
      </w:r>
      <w:proofErr w:type="spellEnd"/>
      <w:r>
        <w:rPr>
          <w:rFonts w:ascii="Calibri" w:eastAsia="Calibri" w:hAnsi="Calibri" w:cs="Times New Roman"/>
          <w:sz w:val="28"/>
          <w:szCs w:val="28"/>
        </w:rPr>
        <w:t xml:space="preserve"> и </w:t>
      </w:r>
      <w:proofErr w:type="spellStart"/>
      <w:proofErr w:type="gramStart"/>
      <w:r>
        <w:rPr>
          <w:rFonts w:ascii="Calibri" w:eastAsia="Calibri" w:hAnsi="Calibri" w:cs="Times New Roman"/>
          <w:sz w:val="28"/>
          <w:szCs w:val="28"/>
        </w:rPr>
        <w:t>пропаганде</w:t>
      </w:r>
      <w:proofErr w:type="spellEnd"/>
      <w:r>
        <w:rPr>
          <w:rFonts w:ascii="Calibri" w:eastAsia="Calibri" w:hAnsi="Calibri" w:cs="Times New Roman"/>
          <w:sz w:val="28"/>
          <w:szCs w:val="28"/>
        </w:rPr>
        <w:t xml:space="preserve"> </w:t>
      </w:r>
      <w:r w:rsidR="00EA63D9">
        <w:rPr>
          <w:rFonts w:ascii="Calibri" w:eastAsia="Calibri" w:hAnsi="Calibri" w:cs="Times New Roman"/>
          <w:sz w:val="28"/>
          <w:szCs w:val="28"/>
          <w:lang w:val="sr-Latn-RS"/>
        </w:rPr>
        <w:t xml:space="preserve"> </w:t>
      </w:r>
      <w:r w:rsidR="00663A7E">
        <w:rPr>
          <w:rFonts w:ascii="Calibri" w:eastAsia="Calibri" w:hAnsi="Calibri" w:cs="Times New Roman"/>
          <w:sz w:val="28"/>
          <w:szCs w:val="28"/>
          <w:lang w:val="sr-Cyrl-RS"/>
        </w:rPr>
        <w:t>29.833</w:t>
      </w:r>
      <w:proofErr w:type="gramEnd"/>
      <w:r w:rsidR="00663A7E">
        <w:rPr>
          <w:rFonts w:ascii="Calibri" w:eastAsia="Calibri" w:hAnsi="Calibri" w:cs="Times New Roman"/>
          <w:sz w:val="28"/>
          <w:szCs w:val="28"/>
          <w:lang w:val="sr-Cyrl-RS"/>
        </w:rPr>
        <w:t>,33</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7617BEE4" w14:textId="70A5B451" w:rsidR="00DB02FB" w:rsidRDefault="00DB02FB" w:rsidP="006D0FC7">
      <w:pPr>
        <w:numPr>
          <w:ilvl w:val="0"/>
          <w:numId w:val="5"/>
        </w:num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Нематеријални</w:t>
      </w:r>
      <w:proofErr w:type="spellEnd"/>
      <w:r>
        <w:rPr>
          <w:rFonts w:ascii="Calibri" w:eastAsia="Calibri" w:hAnsi="Calibri" w:cs="Times New Roman"/>
          <w:b/>
          <w:sz w:val="28"/>
          <w:szCs w:val="28"/>
        </w:rPr>
        <w:t xml:space="preserve"> </w:t>
      </w:r>
      <w:proofErr w:type="spellStart"/>
      <w:proofErr w:type="gramStart"/>
      <w:r>
        <w:rPr>
          <w:rFonts w:ascii="Calibri" w:eastAsia="Calibri" w:hAnsi="Calibri" w:cs="Times New Roman"/>
          <w:b/>
          <w:sz w:val="28"/>
          <w:szCs w:val="28"/>
        </w:rPr>
        <w:t>трошкови</w:t>
      </w:r>
      <w:proofErr w:type="spellEnd"/>
      <w:r>
        <w:rPr>
          <w:rFonts w:ascii="Calibri" w:eastAsia="Calibri" w:hAnsi="Calibri" w:cs="Times New Roman"/>
          <w:b/>
          <w:sz w:val="28"/>
          <w:szCs w:val="28"/>
        </w:rPr>
        <w:t xml:space="preserve">  </w:t>
      </w:r>
      <w:r w:rsidR="00663A7E">
        <w:rPr>
          <w:rFonts w:ascii="Calibri" w:eastAsia="Calibri" w:hAnsi="Calibri" w:cs="Times New Roman"/>
          <w:b/>
          <w:sz w:val="28"/>
          <w:szCs w:val="28"/>
          <w:lang w:val="sr-Cyrl-RS"/>
        </w:rPr>
        <w:t>3.359.990</w:t>
      </w:r>
      <w:proofErr w:type="gramEnd"/>
      <w:r w:rsidR="00663A7E">
        <w:rPr>
          <w:rFonts w:ascii="Calibri" w:eastAsia="Calibri" w:hAnsi="Calibri" w:cs="Times New Roman"/>
          <w:b/>
          <w:sz w:val="28"/>
          <w:szCs w:val="28"/>
          <w:lang w:val="sr-Cyrl-RS"/>
        </w:rPr>
        <w:t>,13</w:t>
      </w:r>
      <w:r w:rsidR="006438A9">
        <w:rPr>
          <w:rFonts w:ascii="Calibri" w:eastAsia="Calibri" w:hAnsi="Calibri" w:cs="Times New Roman"/>
          <w:b/>
          <w:sz w:val="28"/>
          <w:szCs w:val="28"/>
          <w:lang w:val="sr-Cyrl-RS"/>
        </w:rPr>
        <w:t xml:space="preserve"> </w:t>
      </w:r>
      <w:proofErr w:type="spellStart"/>
      <w:r>
        <w:rPr>
          <w:rFonts w:ascii="Calibri" w:eastAsia="Calibri" w:hAnsi="Calibri" w:cs="Times New Roman"/>
          <w:b/>
          <w:sz w:val="28"/>
          <w:szCs w:val="28"/>
        </w:rPr>
        <w:t>динара</w:t>
      </w:r>
      <w:proofErr w:type="spellEnd"/>
    </w:p>
    <w:p w14:paraId="080319BB" w14:textId="77777777" w:rsidR="00DB02FB" w:rsidRDefault="00DB02FB" w:rsidP="006D0FC7">
      <w:p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Наведени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чине</w:t>
      </w:r>
      <w:proofErr w:type="spellEnd"/>
      <w:r>
        <w:rPr>
          <w:rFonts w:ascii="Calibri" w:eastAsia="Calibri" w:hAnsi="Calibri" w:cs="Times New Roman"/>
          <w:b/>
          <w:sz w:val="28"/>
          <w:szCs w:val="28"/>
        </w:rPr>
        <w:t>:</w:t>
      </w:r>
    </w:p>
    <w:p w14:paraId="79FED9CC" w14:textId="7FBF8D0D"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репрезентације</w:t>
      </w:r>
      <w:proofErr w:type="spellEnd"/>
      <w:r>
        <w:rPr>
          <w:rFonts w:ascii="Calibri" w:eastAsia="Calibri" w:hAnsi="Calibri" w:cs="Times New Roman"/>
          <w:sz w:val="28"/>
          <w:szCs w:val="28"/>
        </w:rPr>
        <w:t xml:space="preserve">  </w:t>
      </w:r>
      <w:r w:rsidR="002C30CC">
        <w:rPr>
          <w:rFonts w:ascii="Calibri" w:eastAsia="Calibri" w:hAnsi="Calibri" w:cs="Times New Roman"/>
          <w:sz w:val="28"/>
          <w:szCs w:val="28"/>
          <w:lang w:val="sr-Cyrl-RS"/>
        </w:rPr>
        <w:t>82.099</w:t>
      </w:r>
      <w:proofErr w:type="gramEnd"/>
      <w:r w:rsidR="002C30CC">
        <w:rPr>
          <w:rFonts w:ascii="Calibri" w:eastAsia="Calibri" w:hAnsi="Calibri" w:cs="Times New Roman"/>
          <w:sz w:val="28"/>
          <w:szCs w:val="28"/>
          <w:lang w:val="sr-Cyrl-RS"/>
        </w:rPr>
        <w:t>,70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40F65029" w14:textId="4D20ECB2"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непроизводних</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услуга</w:t>
      </w:r>
      <w:proofErr w:type="spellEnd"/>
      <w:r>
        <w:rPr>
          <w:rFonts w:ascii="Calibri" w:eastAsia="Calibri" w:hAnsi="Calibri" w:cs="Times New Roman"/>
          <w:sz w:val="28"/>
          <w:szCs w:val="28"/>
        </w:rPr>
        <w:t xml:space="preserve">  </w:t>
      </w:r>
      <w:r w:rsidR="002C30CC">
        <w:rPr>
          <w:rFonts w:ascii="Calibri" w:eastAsia="Calibri" w:hAnsi="Calibri" w:cs="Times New Roman"/>
          <w:sz w:val="28"/>
          <w:szCs w:val="28"/>
          <w:lang w:val="sr-Cyrl-RS"/>
        </w:rPr>
        <w:t>2.570.428</w:t>
      </w:r>
      <w:proofErr w:type="gramEnd"/>
      <w:r w:rsidR="002C30CC">
        <w:rPr>
          <w:rFonts w:ascii="Calibri" w:eastAsia="Calibri" w:hAnsi="Calibri" w:cs="Times New Roman"/>
          <w:sz w:val="28"/>
          <w:szCs w:val="28"/>
          <w:lang w:val="sr-Cyrl-RS"/>
        </w:rPr>
        <w:t>,69</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446E01D9" w14:textId="5F81CE1A"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премија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осигурања</w:t>
      </w:r>
      <w:proofErr w:type="spellEnd"/>
      <w:proofErr w:type="gramEnd"/>
      <w:r>
        <w:rPr>
          <w:rFonts w:ascii="Calibri" w:eastAsia="Calibri" w:hAnsi="Calibri" w:cs="Times New Roman"/>
          <w:sz w:val="28"/>
          <w:szCs w:val="28"/>
        </w:rPr>
        <w:t xml:space="preserve"> </w:t>
      </w:r>
      <w:r w:rsidR="00146CBD">
        <w:rPr>
          <w:rFonts w:ascii="Calibri" w:eastAsia="Calibri" w:hAnsi="Calibri" w:cs="Times New Roman"/>
          <w:sz w:val="28"/>
          <w:szCs w:val="28"/>
          <w:lang w:val="sr-Cyrl-RS"/>
        </w:rPr>
        <w:t>93.292,00</w:t>
      </w:r>
      <w:r w:rsidR="00F75DA6">
        <w:rPr>
          <w:rFonts w:ascii="Calibri" w:eastAsia="Calibri" w:hAnsi="Calibri" w:cs="Times New Roman"/>
          <w:sz w:val="28"/>
          <w:szCs w:val="28"/>
          <w:lang w:val="sr-Cyrl-RS"/>
        </w:rPr>
        <w:t xml:space="preserve"> </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4B49AA36" w14:textId="39550448"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платног</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промета</w:t>
      </w:r>
      <w:proofErr w:type="spellEnd"/>
      <w:r>
        <w:rPr>
          <w:rFonts w:ascii="Calibri" w:eastAsia="Calibri" w:hAnsi="Calibri" w:cs="Times New Roman"/>
          <w:sz w:val="28"/>
          <w:szCs w:val="28"/>
        </w:rPr>
        <w:t xml:space="preserve">  </w:t>
      </w:r>
      <w:r w:rsidR="002C30CC">
        <w:rPr>
          <w:rFonts w:ascii="Calibri" w:eastAsia="Calibri" w:hAnsi="Calibri" w:cs="Times New Roman"/>
          <w:sz w:val="28"/>
          <w:szCs w:val="28"/>
          <w:lang w:val="sr-Cyrl-RS"/>
        </w:rPr>
        <w:t>205.591</w:t>
      </w:r>
      <w:proofErr w:type="gramEnd"/>
      <w:r w:rsidR="002C30CC">
        <w:rPr>
          <w:rFonts w:ascii="Calibri" w:eastAsia="Calibri" w:hAnsi="Calibri" w:cs="Times New Roman"/>
          <w:sz w:val="28"/>
          <w:szCs w:val="28"/>
          <w:lang w:val="sr-Cyrl-RS"/>
        </w:rPr>
        <w:t>,42</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6413C54A" w14:textId="7C4736AA" w:rsidR="00DB02FB"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пореза</w:t>
      </w:r>
      <w:proofErr w:type="spellEnd"/>
      <w:r>
        <w:rPr>
          <w:rFonts w:ascii="Calibri" w:eastAsia="Calibri" w:hAnsi="Calibri" w:cs="Times New Roman"/>
          <w:sz w:val="28"/>
          <w:szCs w:val="28"/>
        </w:rPr>
        <w:t xml:space="preserve">  </w:t>
      </w:r>
      <w:r w:rsidR="00146CBD">
        <w:rPr>
          <w:rFonts w:ascii="Calibri" w:eastAsia="Calibri" w:hAnsi="Calibri" w:cs="Times New Roman"/>
          <w:sz w:val="28"/>
          <w:szCs w:val="28"/>
          <w:lang w:val="sr-Cyrl-RS"/>
        </w:rPr>
        <w:t>0</w:t>
      </w:r>
      <w:proofErr w:type="gramEnd"/>
      <w:r w:rsidR="00146CBD">
        <w:rPr>
          <w:rFonts w:ascii="Calibri" w:eastAsia="Calibri" w:hAnsi="Calibri" w:cs="Times New Roman"/>
          <w:sz w:val="28"/>
          <w:szCs w:val="28"/>
          <w:lang w:val="sr-Cyrl-RS"/>
        </w:rPr>
        <w:t>,00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p>
    <w:p w14:paraId="65848265" w14:textId="1EF1448F" w:rsidR="00DB02FB" w:rsidRPr="002C30CC" w:rsidRDefault="00DB02FB" w:rsidP="006D0FC7">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Остали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нематеријални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трошкови</w:t>
      </w:r>
      <w:proofErr w:type="spellEnd"/>
      <w:r>
        <w:rPr>
          <w:rFonts w:ascii="Calibri" w:eastAsia="Calibri" w:hAnsi="Calibri" w:cs="Times New Roman"/>
          <w:sz w:val="28"/>
          <w:szCs w:val="28"/>
        </w:rPr>
        <w:t xml:space="preserve">  </w:t>
      </w:r>
      <w:r w:rsidR="00C77C8E">
        <w:rPr>
          <w:rFonts w:ascii="Calibri" w:eastAsia="Calibri" w:hAnsi="Calibri" w:cs="Times New Roman"/>
          <w:sz w:val="28"/>
          <w:szCs w:val="28"/>
          <w:lang w:val="sr-Latn-RS"/>
        </w:rPr>
        <w:t xml:space="preserve"> </w:t>
      </w:r>
      <w:r w:rsidR="002C30CC">
        <w:rPr>
          <w:rFonts w:ascii="Calibri" w:eastAsia="Calibri" w:hAnsi="Calibri" w:cs="Times New Roman"/>
          <w:sz w:val="28"/>
          <w:szCs w:val="28"/>
          <w:lang w:val="sr-Cyrl-RS"/>
        </w:rPr>
        <w:t>408.578,</w:t>
      </w:r>
      <w:proofErr w:type="gramStart"/>
      <w:r w:rsidR="002C30CC">
        <w:rPr>
          <w:rFonts w:ascii="Calibri" w:eastAsia="Calibri" w:hAnsi="Calibri" w:cs="Times New Roman"/>
          <w:sz w:val="28"/>
          <w:szCs w:val="28"/>
          <w:lang w:val="sr-Cyrl-RS"/>
        </w:rPr>
        <w:t>32</w:t>
      </w:r>
      <w:r w:rsidR="00F75DA6">
        <w:rPr>
          <w:rFonts w:ascii="Calibri" w:eastAsia="Calibri" w:hAnsi="Calibri" w:cs="Times New Roman"/>
          <w:sz w:val="28"/>
          <w:szCs w:val="28"/>
          <w:lang w:val="sr-Cyrl-RS"/>
        </w:rPr>
        <w:t xml:space="preserve"> </w:t>
      </w:r>
      <w:r w:rsidR="00146CBD">
        <w:rPr>
          <w:rFonts w:ascii="Calibri" w:eastAsia="Calibri" w:hAnsi="Calibri" w:cs="Times New Roman"/>
          <w:sz w:val="28"/>
          <w:szCs w:val="28"/>
        </w:rPr>
        <w:t xml:space="preserve"> </w:t>
      </w:r>
      <w:proofErr w:type="spellStart"/>
      <w:r w:rsidR="00146CBD">
        <w:rPr>
          <w:rFonts w:ascii="Calibri" w:eastAsia="Calibri" w:hAnsi="Calibri" w:cs="Times New Roman"/>
          <w:sz w:val="28"/>
          <w:szCs w:val="28"/>
        </w:rPr>
        <w:t>динара</w:t>
      </w:r>
      <w:proofErr w:type="spellEnd"/>
      <w:proofErr w:type="gramEnd"/>
      <w:r w:rsidR="00146CBD">
        <w:rPr>
          <w:rFonts w:ascii="Calibri" w:eastAsia="Calibri" w:hAnsi="Calibri" w:cs="Times New Roman"/>
          <w:sz w:val="28"/>
          <w:szCs w:val="28"/>
          <w:lang w:val="sr-Cyrl-RS"/>
        </w:rPr>
        <w:t>,</w:t>
      </w:r>
    </w:p>
    <w:p w14:paraId="45F73A02" w14:textId="77777777" w:rsidR="002C30CC" w:rsidRPr="00146CBD" w:rsidRDefault="002C30CC" w:rsidP="002C30CC">
      <w:pPr>
        <w:spacing w:after="0" w:line="240" w:lineRule="auto"/>
        <w:ind w:left="720"/>
        <w:jc w:val="both"/>
        <w:rPr>
          <w:rFonts w:ascii="Calibri" w:eastAsia="Calibri" w:hAnsi="Calibri" w:cs="Times New Roman"/>
          <w:sz w:val="28"/>
          <w:szCs w:val="28"/>
        </w:rPr>
      </w:pPr>
    </w:p>
    <w:p w14:paraId="064214C9" w14:textId="4149CD27" w:rsidR="00146CBD" w:rsidRPr="00146CBD" w:rsidRDefault="002C30CC" w:rsidP="006D0FC7">
      <w:pPr>
        <w:numPr>
          <w:ilvl w:val="0"/>
          <w:numId w:val="4"/>
        </w:numPr>
        <w:spacing w:after="0" w:line="240" w:lineRule="auto"/>
        <w:jc w:val="both"/>
        <w:rPr>
          <w:rFonts w:ascii="Calibri" w:eastAsia="Calibri" w:hAnsi="Calibri" w:cs="Times New Roman"/>
          <w:sz w:val="28"/>
          <w:szCs w:val="28"/>
        </w:rPr>
      </w:pPr>
      <w:r w:rsidRPr="002C30CC">
        <w:rPr>
          <w:rFonts w:ascii="Calibri" w:eastAsia="Calibri" w:hAnsi="Calibri" w:cs="Times New Roman"/>
          <w:b/>
          <w:sz w:val="28"/>
          <w:szCs w:val="28"/>
          <w:lang w:val="sr-Cyrl-RS"/>
        </w:rPr>
        <w:t>Финансијски расходи</w:t>
      </w:r>
      <w:r>
        <w:rPr>
          <w:rFonts w:ascii="Calibri" w:eastAsia="Calibri" w:hAnsi="Calibri" w:cs="Times New Roman"/>
          <w:sz w:val="28"/>
          <w:szCs w:val="28"/>
          <w:lang w:val="sr-Cyrl-RS"/>
        </w:rPr>
        <w:t xml:space="preserve"> 874.436,29</w:t>
      </w:r>
      <w:r w:rsidR="00146CBD">
        <w:rPr>
          <w:rFonts w:ascii="Calibri" w:eastAsia="Calibri" w:hAnsi="Calibri" w:cs="Times New Roman"/>
          <w:sz w:val="28"/>
          <w:szCs w:val="28"/>
          <w:lang w:val="sr-Cyrl-RS"/>
        </w:rPr>
        <w:t xml:space="preserve"> динара,</w:t>
      </w:r>
    </w:p>
    <w:p w14:paraId="387946BA" w14:textId="7B463B98" w:rsidR="002C30CC" w:rsidRPr="002C30CC" w:rsidRDefault="002C30CC" w:rsidP="002C30CC">
      <w:pPr>
        <w:numPr>
          <w:ilvl w:val="0"/>
          <w:numId w:val="4"/>
        </w:numPr>
        <w:spacing w:after="0" w:line="240" w:lineRule="auto"/>
        <w:jc w:val="both"/>
        <w:rPr>
          <w:rFonts w:ascii="Calibri" w:eastAsia="Calibri" w:hAnsi="Calibri" w:cs="Times New Roman"/>
          <w:sz w:val="28"/>
          <w:szCs w:val="28"/>
        </w:rPr>
      </w:pPr>
      <w:r w:rsidRPr="002C30CC">
        <w:rPr>
          <w:rFonts w:ascii="Calibri" w:eastAsia="Calibri" w:hAnsi="Calibri" w:cs="Times New Roman"/>
          <w:b/>
          <w:sz w:val="28"/>
          <w:szCs w:val="28"/>
          <w:lang w:val="sr-Cyrl-RS"/>
        </w:rPr>
        <w:t>Остали расходи</w:t>
      </w:r>
      <w:r>
        <w:rPr>
          <w:rFonts w:ascii="Calibri" w:eastAsia="Calibri" w:hAnsi="Calibri" w:cs="Times New Roman"/>
          <w:sz w:val="28"/>
          <w:szCs w:val="28"/>
          <w:lang w:val="sr-Cyrl-RS"/>
        </w:rPr>
        <w:t xml:space="preserve"> 2.277.852,14</w:t>
      </w:r>
      <w:r w:rsidR="00146CBD">
        <w:rPr>
          <w:rFonts w:ascii="Calibri" w:eastAsia="Calibri" w:hAnsi="Calibri" w:cs="Times New Roman"/>
          <w:sz w:val="28"/>
          <w:szCs w:val="28"/>
          <w:lang w:val="sr-Cyrl-RS"/>
        </w:rPr>
        <w:t xml:space="preserve"> динара</w:t>
      </w:r>
    </w:p>
    <w:p w14:paraId="2524B525" w14:textId="7000577A" w:rsidR="00C77C8E" w:rsidRPr="006438A9" w:rsidRDefault="00DB02FB" w:rsidP="006D0FC7">
      <w:p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Укупни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приходи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су</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од</w:t>
      </w:r>
      <w:proofErr w:type="spellEnd"/>
      <w:r>
        <w:rPr>
          <w:rFonts w:ascii="Calibri" w:eastAsia="Calibri" w:hAnsi="Calibri" w:cs="Times New Roman"/>
          <w:b/>
          <w:sz w:val="28"/>
          <w:szCs w:val="28"/>
        </w:rPr>
        <w:t xml:space="preserve">   </w:t>
      </w:r>
      <w:r w:rsidR="002C30CC">
        <w:rPr>
          <w:rFonts w:ascii="Calibri" w:eastAsia="Calibri" w:hAnsi="Calibri" w:cs="Times New Roman"/>
          <w:b/>
          <w:sz w:val="28"/>
          <w:szCs w:val="28"/>
          <w:lang w:val="sr-Cyrl-RS"/>
        </w:rPr>
        <w:t>41.294.930,38</w:t>
      </w:r>
      <w:r>
        <w:rPr>
          <w:rFonts w:ascii="Calibri" w:eastAsia="Calibri" w:hAnsi="Calibri" w:cs="Times New Roman"/>
          <w:b/>
          <w:sz w:val="28"/>
          <w:szCs w:val="28"/>
          <w:lang w:val="sr-Latn-RS"/>
        </w:rPr>
        <w:t xml:space="preserve"> </w:t>
      </w:r>
      <w:proofErr w:type="spellStart"/>
      <w:r w:rsidR="006438A9">
        <w:rPr>
          <w:rFonts w:ascii="Calibri" w:eastAsia="Calibri" w:hAnsi="Calibri" w:cs="Times New Roman"/>
          <w:b/>
          <w:sz w:val="28"/>
          <w:szCs w:val="28"/>
        </w:rPr>
        <w:t>динара</w:t>
      </w:r>
      <w:proofErr w:type="spellEnd"/>
      <w:r w:rsidR="006438A9">
        <w:rPr>
          <w:rFonts w:ascii="Calibri" w:eastAsia="Calibri" w:hAnsi="Calibri" w:cs="Times New Roman"/>
          <w:b/>
          <w:sz w:val="28"/>
          <w:szCs w:val="28"/>
        </w:rPr>
        <w:t>.</w:t>
      </w:r>
    </w:p>
    <w:p w14:paraId="0C461E0B" w14:textId="69EEA6EE" w:rsidR="00DB02FB" w:rsidRDefault="00DB02FB" w:rsidP="006D0FC7">
      <w:pPr>
        <w:spacing w:after="0" w:line="240" w:lineRule="auto"/>
        <w:jc w:val="both"/>
        <w:rPr>
          <w:rFonts w:ascii="Calibri" w:eastAsia="Calibri" w:hAnsi="Calibri" w:cs="Times New Roman"/>
          <w:b/>
          <w:sz w:val="28"/>
          <w:szCs w:val="28"/>
        </w:rPr>
      </w:pPr>
      <w:proofErr w:type="spellStart"/>
      <w:r>
        <w:rPr>
          <w:rFonts w:ascii="Calibri" w:eastAsia="Calibri" w:hAnsi="Calibri" w:cs="Times New Roman"/>
          <w:b/>
          <w:sz w:val="28"/>
          <w:szCs w:val="28"/>
        </w:rPr>
        <w:t>Укупни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расходи</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су</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износ</w:t>
      </w:r>
      <w:proofErr w:type="spellEnd"/>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од</w:t>
      </w:r>
      <w:proofErr w:type="spellEnd"/>
      <w:r>
        <w:rPr>
          <w:rFonts w:ascii="Calibri" w:eastAsia="Calibri" w:hAnsi="Calibri" w:cs="Times New Roman"/>
          <w:b/>
          <w:sz w:val="28"/>
          <w:szCs w:val="28"/>
        </w:rPr>
        <w:t xml:space="preserve">   </w:t>
      </w:r>
      <w:r w:rsidR="002C30CC">
        <w:rPr>
          <w:rFonts w:ascii="Calibri" w:eastAsia="Calibri" w:hAnsi="Calibri" w:cs="Times New Roman"/>
          <w:b/>
          <w:sz w:val="28"/>
          <w:szCs w:val="28"/>
          <w:lang w:val="sr-Cyrl-RS"/>
        </w:rPr>
        <w:t xml:space="preserve"> 40.954.939,26</w:t>
      </w:r>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динара</w:t>
      </w:r>
      <w:proofErr w:type="spellEnd"/>
      <w:r>
        <w:rPr>
          <w:rFonts w:ascii="Calibri" w:eastAsia="Calibri" w:hAnsi="Calibri" w:cs="Times New Roman"/>
          <w:b/>
          <w:sz w:val="28"/>
          <w:szCs w:val="28"/>
        </w:rPr>
        <w:t>.</w:t>
      </w:r>
    </w:p>
    <w:p w14:paraId="58A2436E" w14:textId="68FEE5F5" w:rsidR="00DB02FB" w:rsidRDefault="00DB02FB" w:rsidP="006D0FC7">
      <w:pPr>
        <w:spacing w:after="0" w:line="240" w:lineRule="auto"/>
        <w:jc w:val="both"/>
        <w:rPr>
          <w:rFonts w:ascii="Calibri" w:eastAsia="Calibri" w:hAnsi="Calibri" w:cs="Times New Roman"/>
          <w:b/>
          <w:sz w:val="28"/>
          <w:szCs w:val="28"/>
          <w:lang w:val="sr-Cyrl-RS"/>
        </w:rPr>
      </w:pPr>
      <w:proofErr w:type="spellStart"/>
      <w:r>
        <w:rPr>
          <w:rFonts w:ascii="Calibri" w:eastAsia="Calibri" w:hAnsi="Calibri" w:cs="Times New Roman"/>
          <w:b/>
          <w:sz w:val="28"/>
          <w:szCs w:val="28"/>
        </w:rPr>
        <w:t>Нето</w:t>
      </w:r>
      <w:proofErr w:type="spellEnd"/>
      <w:r w:rsidR="006438A9">
        <w:rPr>
          <w:rFonts w:ascii="Calibri" w:eastAsia="Calibri" w:hAnsi="Calibri" w:cs="Times New Roman"/>
          <w:b/>
          <w:sz w:val="28"/>
          <w:szCs w:val="28"/>
        </w:rPr>
        <w:t xml:space="preserve"> </w:t>
      </w:r>
      <w:r w:rsidR="006D2C3C">
        <w:rPr>
          <w:rFonts w:ascii="Calibri" w:eastAsia="Calibri" w:hAnsi="Calibri" w:cs="Times New Roman"/>
          <w:b/>
          <w:sz w:val="28"/>
          <w:szCs w:val="28"/>
          <w:lang w:val="sr-Cyrl-RS"/>
        </w:rPr>
        <w:t>добитак</w:t>
      </w:r>
      <w:r w:rsidR="003863A3">
        <w:rPr>
          <w:rFonts w:ascii="Calibri" w:eastAsia="Calibri" w:hAnsi="Calibri" w:cs="Times New Roman"/>
          <w:b/>
          <w:sz w:val="28"/>
          <w:szCs w:val="28"/>
        </w:rPr>
        <w:t xml:space="preserve">   </w:t>
      </w:r>
      <w:proofErr w:type="spellStart"/>
      <w:r w:rsidR="003863A3">
        <w:rPr>
          <w:rFonts w:ascii="Calibri" w:eastAsia="Calibri" w:hAnsi="Calibri" w:cs="Times New Roman"/>
          <w:b/>
          <w:sz w:val="28"/>
          <w:szCs w:val="28"/>
        </w:rPr>
        <w:t>је</w:t>
      </w:r>
      <w:proofErr w:type="spellEnd"/>
      <w:r w:rsidR="003863A3">
        <w:rPr>
          <w:rFonts w:ascii="Calibri" w:eastAsia="Calibri" w:hAnsi="Calibri" w:cs="Times New Roman"/>
          <w:b/>
          <w:sz w:val="28"/>
          <w:szCs w:val="28"/>
        </w:rPr>
        <w:t xml:space="preserve"> </w:t>
      </w:r>
      <w:proofErr w:type="spellStart"/>
      <w:proofErr w:type="gramStart"/>
      <w:r w:rsidR="003863A3">
        <w:rPr>
          <w:rFonts w:ascii="Calibri" w:eastAsia="Calibri" w:hAnsi="Calibri" w:cs="Times New Roman"/>
          <w:b/>
          <w:sz w:val="28"/>
          <w:szCs w:val="28"/>
        </w:rPr>
        <w:t>износ</w:t>
      </w:r>
      <w:proofErr w:type="spellEnd"/>
      <w:r w:rsidR="003863A3">
        <w:rPr>
          <w:rFonts w:ascii="Calibri" w:eastAsia="Calibri" w:hAnsi="Calibri" w:cs="Times New Roman"/>
          <w:b/>
          <w:sz w:val="28"/>
          <w:szCs w:val="28"/>
        </w:rPr>
        <w:t xml:space="preserve">  </w:t>
      </w:r>
      <w:proofErr w:type="spellStart"/>
      <w:r w:rsidR="003863A3">
        <w:rPr>
          <w:rFonts w:ascii="Calibri" w:eastAsia="Calibri" w:hAnsi="Calibri" w:cs="Times New Roman"/>
          <w:b/>
          <w:sz w:val="28"/>
          <w:szCs w:val="28"/>
        </w:rPr>
        <w:t>од</w:t>
      </w:r>
      <w:proofErr w:type="spellEnd"/>
      <w:proofErr w:type="gramEnd"/>
      <w:r w:rsidR="003863A3">
        <w:rPr>
          <w:rFonts w:ascii="Calibri" w:eastAsia="Calibri" w:hAnsi="Calibri" w:cs="Times New Roman"/>
          <w:b/>
          <w:sz w:val="28"/>
          <w:szCs w:val="28"/>
        </w:rPr>
        <w:t xml:space="preserve"> </w:t>
      </w:r>
      <w:r w:rsidR="002C30CC">
        <w:rPr>
          <w:rFonts w:ascii="Calibri" w:eastAsia="Calibri" w:hAnsi="Calibri" w:cs="Times New Roman"/>
          <w:b/>
          <w:sz w:val="28"/>
          <w:szCs w:val="28"/>
          <w:lang w:val="sr-Cyrl-RS"/>
        </w:rPr>
        <w:t xml:space="preserve"> 339.991,12</w:t>
      </w:r>
      <w:r>
        <w:rPr>
          <w:rFonts w:ascii="Calibri" w:eastAsia="Calibri" w:hAnsi="Calibri" w:cs="Times New Roman"/>
          <w:b/>
          <w:sz w:val="28"/>
          <w:szCs w:val="28"/>
        </w:rPr>
        <w:t xml:space="preserve"> </w:t>
      </w:r>
      <w:proofErr w:type="spellStart"/>
      <w:r>
        <w:rPr>
          <w:rFonts w:ascii="Calibri" w:eastAsia="Calibri" w:hAnsi="Calibri" w:cs="Times New Roman"/>
          <w:b/>
          <w:sz w:val="28"/>
          <w:szCs w:val="28"/>
        </w:rPr>
        <w:t>динара</w:t>
      </w:r>
      <w:proofErr w:type="spellEnd"/>
      <w:r>
        <w:rPr>
          <w:rFonts w:ascii="Calibri" w:eastAsia="Calibri" w:hAnsi="Calibri" w:cs="Times New Roman"/>
          <w:b/>
          <w:sz w:val="28"/>
          <w:szCs w:val="28"/>
        </w:rPr>
        <w:t>.</w:t>
      </w:r>
    </w:p>
    <w:p w14:paraId="136583B7" w14:textId="77777777" w:rsidR="004833AC" w:rsidRPr="004833AC" w:rsidRDefault="004833AC" w:rsidP="006D0FC7">
      <w:pPr>
        <w:spacing w:after="0" w:line="240" w:lineRule="auto"/>
        <w:jc w:val="both"/>
        <w:rPr>
          <w:rFonts w:ascii="Calibri" w:eastAsia="Calibri" w:hAnsi="Calibri" w:cs="Times New Roman"/>
          <w:b/>
          <w:sz w:val="28"/>
          <w:szCs w:val="28"/>
          <w:lang w:val="sr-Cyrl-RS"/>
        </w:rPr>
      </w:pPr>
    </w:p>
    <w:p w14:paraId="6401C4C6" w14:textId="77777777" w:rsidR="00DB02FB" w:rsidRDefault="00DB02FB" w:rsidP="006D0FC7">
      <w:pPr>
        <w:spacing w:after="0" w:line="240" w:lineRule="auto"/>
        <w:jc w:val="both"/>
        <w:rPr>
          <w:rFonts w:ascii="Calibri" w:eastAsia="Calibri" w:hAnsi="Calibri" w:cs="Times New Roman"/>
          <w:b/>
          <w:sz w:val="28"/>
          <w:szCs w:val="28"/>
        </w:rPr>
      </w:pPr>
      <w:r>
        <w:rPr>
          <w:rFonts w:ascii="Times New Roman" w:eastAsia="Calibri" w:hAnsi="Times New Roman" w:cs="Times New Roman"/>
          <w:sz w:val="28"/>
          <w:szCs w:val="28"/>
        </w:rPr>
        <w:t xml:space="preserve">2. </w:t>
      </w:r>
      <w:r>
        <w:rPr>
          <w:rFonts w:ascii="Times New Roman" w:eastAsia="Calibri" w:hAnsi="Times New Roman" w:cs="Times New Roman"/>
          <w:b/>
          <w:sz w:val="28"/>
          <w:szCs w:val="28"/>
        </w:rPr>
        <w:t>БИЛАНС СТАЊА</w:t>
      </w:r>
    </w:p>
    <w:p w14:paraId="32E6DCC3" w14:textId="387ACB1D" w:rsidR="00DB02FB" w:rsidRDefault="00DB02FB" w:rsidP="006D0FC7">
      <w:pPr>
        <w:spacing w:after="0" w:line="240" w:lineRule="auto"/>
        <w:jc w:val="both"/>
        <w:rPr>
          <w:rFonts w:ascii="Calibri" w:eastAsia="Calibri" w:hAnsi="Calibri" w:cs="Times New Roman"/>
          <w:b/>
          <w:sz w:val="28"/>
        </w:rPr>
      </w:pPr>
      <w:r>
        <w:rPr>
          <w:rFonts w:ascii="Calibri" w:eastAsia="Calibri" w:hAnsi="Calibri" w:cs="Times New Roman"/>
          <w:i/>
        </w:rPr>
        <w:t xml:space="preserve"> </w:t>
      </w:r>
      <w:r>
        <w:rPr>
          <w:rFonts w:ascii="Calibri" w:eastAsia="Calibri" w:hAnsi="Calibri" w:cs="Times New Roman"/>
        </w:rPr>
        <w:t xml:space="preserve"> </w:t>
      </w:r>
      <w:r>
        <w:rPr>
          <w:rFonts w:ascii="Calibri" w:eastAsia="Calibri" w:hAnsi="Calibri" w:cs="Times New Roman"/>
        </w:rPr>
        <w:tab/>
      </w:r>
      <w:proofErr w:type="spellStart"/>
      <w:proofErr w:type="gramStart"/>
      <w:r>
        <w:rPr>
          <w:rFonts w:ascii="Calibri" w:eastAsia="Calibri" w:hAnsi="Calibri" w:cs="Times New Roman"/>
          <w:b/>
          <w:sz w:val="28"/>
        </w:rPr>
        <w:t>Нематерјална</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имовина</w:t>
      </w:r>
      <w:proofErr w:type="spellEnd"/>
      <w:proofErr w:type="gramEnd"/>
      <w:r>
        <w:rPr>
          <w:rFonts w:ascii="Calibri" w:eastAsia="Calibri" w:hAnsi="Calibri" w:cs="Times New Roman"/>
          <w:b/>
          <w:sz w:val="28"/>
        </w:rPr>
        <w:t xml:space="preserve"> </w:t>
      </w:r>
      <w:proofErr w:type="spellStart"/>
      <w:r>
        <w:rPr>
          <w:rFonts w:ascii="Calibri" w:eastAsia="Calibri" w:hAnsi="Calibri" w:cs="Times New Roman"/>
          <w:b/>
          <w:sz w:val="28"/>
        </w:rPr>
        <w:t>је</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износ</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од</w:t>
      </w:r>
      <w:proofErr w:type="spellEnd"/>
      <w:r>
        <w:rPr>
          <w:rFonts w:ascii="Calibri" w:eastAsia="Calibri" w:hAnsi="Calibri" w:cs="Times New Roman"/>
          <w:b/>
          <w:sz w:val="28"/>
        </w:rPr>
        <w:t xml:space="preserve"> 22.592,63 </w:t>
      </w:r>
      <w:proofErr w:type="spellStart"/>
      <w:r>
        <w:rPr>
          <w:rFonts w:ascii="Calibri" w:eastAsia="Calibri" w:hAnsi="Calibri" w:cs="Times New Roman"/>
          <w:b/>
          <w:sz w:val="28"/>
        </w:rPr>
        <w:t>динара</w:t>
      </w:r>
      <w:proofErr w:type="spellEnd"/>
      <w:r>
        <w:rPr>
          <w:rFonts w:ascii="Calibri" w:eastAsia="Calibri" w:hAnsi="Calibri" w:cs="Times New Roman"/>
          <w:b/>
          <w:sz w:val="28"/>
        </w:rPr>
        <w:t>.</w:t>
      </w:r>
    </w:p>
    <w:p w14:paraId="5DAFEFD7" w14:textId="3F5B52C6" w:rsidR="00DB02FB" w:rsidRDefault="00DB02FB" w:rsidP="006D0FC7">
      <w:pPr>
        <w:spacing w:after="0" w:line="240" w:lineRule="auto"/>
        <w:jc w:val="both"/>
        <w:rPr>
          <w:rFonts w:ascii="Calibri" w:eastAsia="Calibri" w:hAnsi="Calibri" w:cs="Times New Roman"/>
          <w:b/>
          <w:sz w:val="28"/>
        </w:rPr>
      </w:pPr>
      <w:r>
        <w:rPr>
          <w:rFonts w:ascii="Calibri" w:eastAsia="Calibri" w:hAnsi="Calibri" w:cs="Times New Roman"/>
          <w:b/>
          <w:sz w:val="28"/>
        </w:rPr>
        <w:t xml:space="preserve">            </w:t>
      </w:r>
      <w:proofErr w:type="spellStart"/>
      <w:proofErr w:type="gramStart"/>
      <w:r>
        <w:rPr>
          <w:rFonts w:ascii="Calibri" w:eastAsia="Calibri" w:hAnsi="Calibri" w:cs="Times New Roman"/>
          <w:b/>
          <w:sz w:val="28"/>
        </w:rPr>
        <w:t>Некретнине</w:t>
      </w:r>
      <w:proofErr w:type="spellEnd"/>
      <w:r>
        <w:rPr>
          <w:rFonts w:ascii="Calibri" w:eastAsia="Calibri" w:hAnsi="Calibri" w:cs="Times New Roman"/>
          <w:b/>
          <w:sz w:val="28"/>
        </w:rPr>
        <w:t xml:space="preserve"> ,</w:t>
      </w:r>
      <w:proofErr w:type="gramEnd"/>
      <w:r>
        <w:rPr>
          <w:rFonts w:ascii="Calibri" w:eastAsia="Calibri" w:hAnsi="Calibri" w:cs="Times New Roman"/>
          <w:b/>
          <w:sz w:val="28"/>
        </w:rPr>
        <w:t xml:space="preserve"> </w:t>
      </w:r>
      <w:proofErr w:type="spellStart"/>
      <w:r>
        <w:rPr>
          <w:rFonts w:ascii="Calibri" w:eastAsia="Calibri" w:hAnsi="Calibri" w:cs="Times New Roman"/>
          <w:b/>
          <w:sz w:val="28"/>
        </w:rPr>
        <w:t>постројења</w:t>
      </w:r>
      <w:proofErr w:type="spellEnd"/>
      <w:r>
        <w:rPr>
          <w:rFonts w:ascii="Calibri" w:eastAsia="Calibri" w:hAnsi="Calibri" w:cs="Times New Roman"/>
          <w:b/>
          <w:sz w:val="28"/>
        </w:rPr>
        <w:t xml:space="preserve"> и </w:t>
      </w:r>
      <w:proofErr w:type="spellStart"/>
      <w:r>
        <w:rPr>
          <w:rFonts w:ascii="Calibri" w:eastAsia="Calibri" w:hAnsi="Calibri" w:cs="Times New Roman"/>
          <w:b/>
          <w:sz w:val="28"/>
        </w:rPr>
        <w:t>опрема</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је</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износ</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од</w:t>
      </w:r>
      <w:proofErr w:type="spellEnd"/>
      <w:r>
        <w:rPr>
          <w:rFonts w:ascii="Calibri" w:eastAsia="Calibri" w:hAnsi="Calibri" w:cs="Times New Roman"/>
          <w:b/>
          <w:sz w:val="28"/>
        </w:rPr>
        <w:t xml:space="preserve">   1.</w:t>
      </w:r>
      <w:r w:rsidR="004118D1">
        <w:rPr>
          <w:rFonts w:ascii="Calibri" w:eastAsia="Calibri" w:hAnsi="Calibri" w:cs="Times New Roman"/>
          <w:b/>
          <w:sz w:val="28"/>
          <w:lang w:val="sr-Cyrl-RS"/>
        </w:rPr>
        <w:t>3</w:t>
      </w:r>
      <w:r w:rsidR="008D76B2">
        <w:rPr>
          <w:rFonts w:ascii="Calibri" w:eastAsia="Calibri" w:hAnsi="Calibri" w:cs="Times New Roman"/>
          <w:b/>
          <w:sz w:val="28"/>
          <w:lang w:val="sr-Cyrl-RS"/>
        </w:rPr>
        <w:t>58.733,59</w:t>
      </w:r>
      <w:r>
        <w:rPr>
          <w:rFonts w:ascii="Calibri" w:eastAsia="Calibri" w:hAnsi="Calibri" w:cs="Times New Roman"/>
          <w:b/>
          <w:sz w:val="28"/>
        </w:rPr>
        <w:t xml:space="preserve"> </w:t>
      </w:r>
      <w:proofErr w:type="spellStart"/>
      <w:r>
        <w:rPr>
          <w:rFonts w:ascii="Calibri" w:eastAsia="Calibri" w:hAnsi="Calibri" w:cs="Times New Roman"/>
          <w:b/>
          <w:sz w:val="28"/>
        </w:rPr>
        <w:t>динара</w:t>
      </w:r>
      <w:proofErr w:type="spellEnd"/>
      <w:r>
        <w:rPr>
          <w:rFonts w:ascii="Calibri" w:eastAsia="Calibri" w:hAnsi="Calibri" w:cs="Times New Roman"/>
          <w:b/>
          <w:sz w:val="28"/>
        </w:rPr>
        <w:t>.</w:t>
      </w:r>
    </w:p>
    <w:p w14:paraId="4191047D" w14:textId="2C354339" w:rsidR="00DB02FB" w:rsidRDefault="00DB02FB" w:rsidP="006D0FC7">
      <w:p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Залих</w:t>
      </w:r>
      <w:r w:rsidR="001F2281">
        <w:rPr>
          <w:rFonts w:ascii="Calibri" w:eastAsia="Calibri" w:hAnsi="Calibri" w:cs="Times New Roman"/>
          <w:b/>
          <w:sz w:val="28"/>
        </w:rPr>
        <w:t>е</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матерјала</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је</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износ</w:t>
      </w:r>
      <w:proofErr w:type="spellEnd"/>
      <w:r w:rsidR="001F2281">
        <w:rPr>
          <w:rFonts w:ascii="Calibri" w:eastAsia="Calibri" w:hAnsi="Calibri" w:cs="Times New Roman"/>
          <w:b/>
          <w:sz w:val="28"/>
        </w:rPr>
        <w:t xml:space="preserve">  </w:t>
      </w:r>
      <w:r w:rsidR="00FE30A3">
        <w:rPr>
          <w:rFonts w:ascii="Calibri" w:eastAsia="Calibri" w:hAnsi="Calibri" w:cs="Times New Roman"/>
          <w:b/>
          <w:sz w:val="28"/>
          <w:lang w:val="sr-Cyrl-RS"/>
        </w:rPr>
        <w:t xml:space="preserve"> </w:t>
      </w:r>
      <w:r w:rsidR="00B86B51">
        <w:rPr>
          <w:rFonts w:ascii="Calibri" w:eastAsia="Calibri" w:hAnsi="Calibri" w:cs="Times New Roman"/>
          <w:b/>
          <w:sz w:val="28"/>
          <w:lang w:val="sr-Cyrl-RS"/>
        </w:rPr>
        <w:t xml:space="preserve">519.612,79 </w:t>
      </w:r>
      <w:proofErr w:type="spellStart"/>
      <w:proofErr w:type="gramStart"/>
      <w:r>
        <w:rPr>
          <w:rFonts w:ascii="Calibri" w:eastAsia="Calibri" w:hAnsi="Calibri" w:cs="Times New Roman"/>
          <w:b/>
          <w:sz w:val="28"/>
        </w:rPr>
        <w:t>динара</w:t>
      </w:r>
      <w:proofErr w:type="spellEnd"/>
      <w:r>
        <w:rPr>
          <w:rFonts w:ascii="Calibri" w:eastAsia="Calibri" w:hAnsi="Calibri" w:cs="Times New Roman"/>
          <w:b/>
          <w:sz w:val="28"/>
        </w:rPr>
        <w:t xml:space="preserve"> .</w:t>
      </w:r>
      <w:proofErr w:type="gramEnd"/>
    </w:p>
    <w:p w14:paraId="73661323" w14:textId="23B11FDE" w:rsidR="00DB02FB" w:rsidRDefault="00DB02FB" w:rsidP="006D0FC7">
      <w:pPr>
        <w:numPr>
          <w:ilvl w:val="0"/>
          <w:numId w:val="4"/>
        </w:num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Потраживање</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по</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основу</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про</w:t>
      </w:r>
      <w:r w:rsidR="001F2281">
        <w:rPr>
          <w:rFonts w:ascii="Calibri" w:eastAsia="Calibri" w:hAnsi="Calibri" w:cs="Times New Roman"/>
          <w:b/>
          <w:sz w:val="28"/>
        </w:rPr>
        <w:t>даје</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је</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износ</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од</w:t>
      </w:r>
      <w:proofErr w:type="spellEnd"/>
      <w:r w:rsidR="001F2281">
        <w:rPr>
          <w:rFonts w:ascii="Calibri" w:eastAsia="Calibri" w:hAnsi="Calibri" w:cs="Times New Roman"/>
          <w:b/>
          <w:sz w:val="28"/>
        </w:rPr>
        <w:t xml:space="preserve"> </w:t>
      </w:r>
      <w:r w:rsidR="00B86B51">
        <w:rPr>
          <w:rFonts w:ascii="Calibri" w:eastAsia="Calibri" w:hAnsi="Calibri" w:cs="Times New Roman"/>
          <w:b/>
          <w:sz w:val="28"/>
          <w:lang w:val="sr-Cyrl-RS"/>
        </w:rPr>
        <w:t>122.908.083,63</w:t>
      </w:r>
      <w:r>
        <w:rPr>
          <w:rFonts w:ascii="Calibri" w:eastAsia="Calibri" w:hAnsi="Calibri" w:cs="Times New Roman"/>
          <w:b/>
          <w:sz w:val="28"/>
        </w:rPr>
        <w:t xml:space="preserve"> </w:t>
      </w:r>
      <w:proofErr w:type="spellStart"/>
      <w:r>
        <w:rPr>
          <w:rFonts w:ascii="Calibri" w:eastAsia="Calibri" w:hAnsi="Calibri" w:cs="Times New Roman"/>
          <w:b/>
          <w:sz w:val="28"/>
        </w:rPr>
        <w:t>динара</w:t>
      </w:r>
      <w:proofErr w:type="spellEnd"/>
    </w:p>
    <w:p w14:paraId="2DF91CDA" w14:textId="34F35151" w:rsidR="00DB02FB" w:rsidRDefault="00DB02FB" w:rsidP="006D0FC7">
      <w:pPr>
        <w:numPr>
          <w:ilvl w:val="0"/>
          <w:numId w:val="4"/>
        </w:num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Друга</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по</w:t>
      </w:r>
      <w:r w:rsidR="001F2281">
        <w:rPr>
          <w:rFonts w:ascii="Calibri" w:eastAsia="Calibri" w:hAnsi="Calibri" w:cs="Times New Roman"/>
          <w:b/>
          <w:sz w:val="28"/>
        </w:rPr>
        <w:t>траживања</w:t>
      </w:r>
      <w:proofErr w:type="spellEnd"/>
      <w:r w:rsidR="001F2281">
        <w:rPr>
          <w:rFonts w:ascii="Calibri" w:eastAsia="Calibri" w:hAnsi="Calibri" w:cs="Times New Roman"/>
          <w:b/>
          <w:sz w:val="28"/>
        </w:rPr>
        <w:t xml:space="preserve"> </w:t>
      </w:r>
      <w:proofErr w:type="spellStart"/>
      <w:proofErr w:type="gramStart"/>
      <w:r w:rsidR="001F2281">
        <w:rPr>
          <w:rFonts w:ascii="Calibri" w:eastAsia="Calibri" w:hAnsi="Calibri" w:cs="Times New Roman"/>
          <w:b/>
          <w:sz w:val="28"/>
        </w:rPr>
        <w:t>износ</w:t>
      </w:r>
      <w:proofErr w:type="spellEnd"/>
      <w:r w:rsidR="001F2281">
        <w:rPr>
          <w:rFonts w:ascii="Calibri" w:eastAsia="Calibri" w:hAnsi="Calibri" w:cs="Times New Roman"/>
          <w:b/>
          <w:sz w:val="28"/>
        </w:rPr>
        <w:t xml:space="preserve"> </w:t>
      </w:r>
      <w:r w:rsidR="00FE30A3">
        <w:rPr>
          <w:rFonts w:ascii="Calibri" w:eastAsia="Calibri" w:hAnsi="Calibri" w:cs="Times New Roman"/>
          <w:b/>
          <w:sz w:val="28"/>
          <w:lang w:val="sr-Cyrl-RS"/>
        </w:rPr>
        <w:t xml:space="preserve"> </w:t>
      </w:r>
      <w:r w:rsidR="00B86B51">
        <w:rPr>
          <w:rFonts w:ascii="Calibri" w:eastAsia="Calibri" w:hAnsi="Calibri" w:cs="Times New Roman"/>
          <w:b/>
          <w:sz w:val="28"/>
          <w:lang w:val="sr-Cyrl-RS"/>
        </w:rPr>
        <w:t>10.111.973</w:t>
      </w:r>
      <w:proofErr w:type="gramEnd"/>
      <w:r w:rsidR="00B86B51">
        <w:rPr>
          <w:rFonts w:ascii="Calibri" w:eastAsia="Calibri" w:hAnsi="Calibri" w:cs="Times New Roman"/>
          <w:b/>
          <w:sz w:val="28"/>
          <w:lang w:val="sr-Cyrl-RS"/>
        </w:rPr>
        <w:t>,51</w:t>
      </w:r>
      <w:r w:rsidR="001F2281">
        <w:rPr>
          <w:rFonts w:ascii="Calibri" w:eastAsia="Calibri" w:hAnsi="Calibri" w:cs="Times New Roman"/>
          <w:b/>
          <w:sz w:val="28"/>
          <w:lang w:val="sr-Cyrl-RS"/>
        </w:rPr>
        <w:t xml:space="preserve"> </w:t>
      </w:r>
      <w:proofErr w:type="spellStart"/>
      <w:r>
        <w:rPr>
          <w:rFonts w:ascii="Calibri" w:eastAsia="Calibri" w:hAnsi="Calibri" w:cs="Times New Roman"/>
          <w:b/>
          <w:sz w:val="28"/>
        </w:rPr>
        <w:t>динара</w:t>
      </w:r>
      <w:proofErr w:type="spellEnd"/>
    </w:p>
    <w:p w14:paraId="48D4A9D7" w14:textId="77777777" w:rsidR="00DB02FB" w:rsidRDefault="00DB02FB" w:rsidP="006D0FC7">
      <w:pPr>
        <w:numPr>
          <w:ilvl w:val="0"/>
          <w:numId w:val="4"/>
        </w:num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Краткорочни</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финансијски</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пласмани</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износ</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од</w:t>
      </w:r>
      <w:proofErr w:type="spellEnd"/>
      <w:r>
        <w:rPr>
          <w:rFonts w:ascii="Calibri" w:eastAsia="Calibri" w:hAnsi="Calibri" w:cs="Times New Roman"/>
          <w:b/>
          <w:sz w:val="28"/>
        </w:rPr>
        <w:t xml:space="preserve"> 301.000,00 </w:t>
      </w:r>
      <w:proofErr w:type="spellStart"/>
      <w:r>
        <w:rPr>
          <w:rFonts w:ascii="Calibri" w:eastAsia="Calibri" w:hAnsi="Calibri" w:cs="Times New Roman"/>
          <w:b/>
          <w:sz w:val="28"/>
        </w:rPr>
        <w:t>динара</w:t>
      </w:r>
      <w:proofErr w:type="spellEnd"/>
    </w:p>
    <w:p w14:paraId="2184845C" w14:textId="4D7A0615" w:rsidR="00DB02FB" w:rsidRDefault="00DB02FB" w:rsidP="006D0FC7">
      <w:pPr>
        <w:numPr>
          <w:ilvl w:val="0"/>
          <w:numId w:val="4"/>
        </w:num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Готовински</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еквиваленти</w:t>
      </w:r>
      <w:proofErr w:type="spellEnd"/>
      <w:r>
        <w:rPr>
          <w:rFonts w:ascii="Calibri" w:eastAsia="Calibri" w:hAnsi="Calibri" w:cs="Times New Roman"/>
          <w:b/>
          <w:sz w:val="28"/>
        </w:rPr>
        <w:t xml:space="preserve"> и</w:t>
      </w:r>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готовина</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износ</w:t>
      </w:r>
      <w:proofErr w:type="spellEnd"/>
      <w:r w:rsidR="001F2281">
        <w:rPr>
          <w:rFonts w:ascii="Calibri" w:eastAsia="Calibri" w:hAnsi="Calibri" w:cs="Times New Roman"/>
          <w:b/>
          <w:sz w:val="28"/>
        </w:rPr>
        <w:t xml:space="preserve"> </w:t>
      </w:r>
      <w:proofErr w:type="spellStart"/>
      <w:proofErr w:type="gramStart"/>
      <w:r w:rsidR="001F2281">
        <w:rPr>
          <w:rFonts w:ascii="Calibri" w:eastAsia="Calibri" w:hAnsi="Calibri" w:cs="Times New Roman"/>
          <w:b/>
          <w:sz w:val="28"/>
        </w:rPr>
        <w:t>од</w:t>
      </w:r>
      <w:proofErr w:type="spellEnd"/>
      <w:r w:rsidR="001F2281">
        <w:rPr>
          <w:rFonts w:ascii="Calibri" w:eastAsia="Calibri" w:hAnsi="Calibri" w:cs="Times New Roman"/>
          <w:b/>
          <w:sz w:val="28"/>
        </w:rPr>
        <w:t xml:space="preserve"> </w:t>
      </w:r>
      <w:r w:rsidR="00FE30A3">
        <w:rPr>
          <w:rFonts w:ascii="Calibri" w:eastAsia="Calibri" w:hAnsi="Calibri" w:cs="Times New Roman"/>
          <w:b/>
          <w:sz w:val="28"/>
          <w:lang w:val="sr-Cyrl-RS"/>
        </w:rPr>
        <w:t xml:space="preserve"> </w:t>
      </w:r>
      <w:r w:rsidR="00B86B51">
        <w:rPr>
          <w:rFonts w:ascii="Calibri" w:eastAsia="Calibri" w:hAnsi="Calibri" w:cs="Times New Roman"/>
          <w:b/>
          <w:sz w:val="28"/>
          <w:lang w:val="sr-Cyrl-RS"/>
        </w:rPr>
        <w:t>2.525.902</w:t>
      </w:r>
      <w:proofErr w:type="gramEnd"/>
      <w:r w:rsidR="00B86B51">
        <w:rPr>
          <w:rFonts w:ascii="Calibri" w:eastAsia="Calibri" w:hAnsi="Calibri" w:cs="Times New Roman"/>
          <w:b/>
          <w:sz w:val="28"/>
          <w:lang w:val="sr-Cyrl-RS"/>
        </w:rPr>
        <w:t>,74</w:t>
      </w:r>
      <w:r>
        <w:rPr>
          <w:rFonts w:ascii="Calibri" w:eastAsia="Calibri" w:hAnsi="Calibri" w:cs="Times New Roman"/>
          <w:b/>
          <w:sz w:val="28"/>
        </w:rPr>
        <w:t xml:space="preserve"> </w:t>
      </w:r>
      <w:proofErr w:type="spellStart"/>
      <w:r>
        <w:rPr>
          <w:rFonts w:ascii="Calibri" w:eastAsia="Calibri" w:hAnsi="Calibri" w:cs="Times New Roman"/>
          <w:b/>
          <w:sz w:val="28"/>
        </w:rPr>
        <w:t>динара</w:t>
      </w:r>
      <w:proofErr w:type="spellEnd"/>
    </w:p>
    <w:p w14:paraId="73D67C6F" w14:textId="77777777" w:rsidR="00DB02FB" w:rsidRDefault="00DB02FB" w:rsidP="006D0FC7">
      <w:pPr>
        <w:spacing w:after="0" w:line="240" w:lineRule="auto"/>
        <w:jc w:val="both"/>
        <w:rPr>
          <w:rFonts w:ascii="Calibri" w:eastAsia="Calibri" w:hAnsi="Calibri" w:cs="Times New Roman"/>
          <w:b/>
          <w:sz w:val="28"/>
        </w:rPr>
      </w:pPr>
      <w:r>
        <w:rPr>
          <w:rFonts w:ascii="Calibri" w:eastAsia="Calibri" w:hAnsi="Calibri" w:cs="Times New Roman"/>
          <w:b/>
          <w:sz w:val="28"/>
        </w:rPr>
        <w:t xml:space="preserve">      </w:t>
      </w:r>
      <w:r>
        <w:rPr>
          <w:rFonts w:ascii="Calibri" w:eastAsia="Calibri" w:hAnsi="Calibri" w:cs="Times New Roman"/>
          <w:b/>
          <w:sz w:val="28"/>
        </w:rPr>
        <w:tab/>
      </w:r>
      <w:proofErr w:type="spellStart"/>
      <w:r>
        <w:rPr>
          <w:rFonts w:ascii="Calibri" w:eastAsia="Calibri" w:hAnsi="Calibri" w:cs="Times New Roman"/>
          <w:b/>
          <w:sz w:val="28"/>
        </w:rPr>
        <w:t>Основни</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капитал</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износ</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од</w:t>
      </w:r>
      <w:proofErr w:type="spellEnd"/>
      <w:r>
        <w:rPr>
          <w:rFonts w:ascii="Calibri" w:eastAsia="Calibri" w:hAnsi="Calibri" w:cs="Times New Roman"/>
          <w:b/>
          <w:sz w:val="28"/>
        </w:rPr>
        <w:t xml:space="preserve"> 100,00 </w:t>
      </w:r>
      <w:proofErr w:type="spellStart"/>
      <w:r>
        <w:rPr>
          <w:rFonts w:ascii="Calibri" w:eastAsia="Calibri" w:hAnsi="Calibri" w:cs="Times New Roman"/>
          <w:b/>
          <w:sz w:val="28"/>
        </w:rPr>
        <w:t>динара</w:t>
      </w:r>
      <w:proofErr w:type="spellEnd"/>
    </w:p>
    <w:p w14:paraId="0670A550" w14:textId="3BC68E47" w:rsidR="00DB02FB" w:rsidRDefault="001F2281" w:rsidP="006D0FC7">
      <w:p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Резерве</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износ</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од</w:t>
      </w:r>
      <w:proofErr w:type="spellEnd"/>
      <w:r>
        <w:rPr>
          <w:rFonts w:ascii="Calibri" w:eastAsia="Calibri" w:hAnsi="Calibri" w:cs="Times New Roman"/>
          <w:b/>
          <w:sz w:val="28"/>
        </w:rPr>
        <w:t xml:space="preserve"> </w:t>
      </w:r>
      <w:r w:rsidR="004118D1">
        <w:rPr>
          <w:rFonts w:ascii="Calibri" w:eastAsia="Calibri" w:hAnsi="Calibri" w:cs="Times New Roman"/>
          <w:b/>
          <w:sz w:val="28"/>
          <w:lang w:val="sr-Cyrl-RS"/>
        </w:rPr>
        <w:t>144.306,52</w:t>
      </w:r>
      <w:r w:rsidR="00DB02FB">
        <w:rPr>
          <w:rFonts w:ascii="Calibri" w:eastAsia="Calibri" w:hAnsi="Calibri" w:cs="Times New Roman"/>
          <w:b/>
          <w:sz w:val="28"/>
        </w:rPr>
        <w:t xml:space="preserve"> </w:t>
      </w:r>
      <w:proofErr w:type="spellStart"/>
      <w:r w:rsidR="00DB02FB">
        <w:rPr>
          <w:rFonts w:ascii="Calibri" w:eastAsia="Calibri" w:hAnsi="Calibri" w:cs="Times New Roman"/>
          <w:b/>
          <w:sz w:val="28"/>
        </w:rPr>
        <w:t>динара</w:t>
      </w:r>
      <w:proofErr w:type="spellEnd"/>
    </w:p>
    <w:p w14:paraId="2A82B2A0" w14:textId="0CE787DC" w:rsidR="00DB02FB" w:rsidRDefault="00DB02FB" w:rsidP="006D0FC7">
      <w:p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Нераспоређ</w:t>
      </w:r>
      <w:r w:rsidR="001F2281">
        <w:rPr>
          <w:rFonts w:ascii="Calibri" w:eastAsia="Calibri" w:hAnsi="Calibri" w:cs="Times New Roman"/>
          <w:b/>
          <w:sz w:val="28"/>
        </w:rPr>
        <w:t>ена</w:t>
      </w:r>
      <w:proofErr w:type="spellEnd"/>
      <w:r w:rsidR="001F2281">
        <w:rPr>
          <w:rFonts w:ascii="Calibri" w:eastAsia="Calibri" w:hAnsi="Calibri" w:cs="Times New Roman"/>
          <w:b/>
          <w:sz w:val="28"/>
        </w:rPr>
        <w:t xml:space="preserve"> </w:t>
      </w:r>
      <w:proofErr w:type="spellStart"/>
      <w:proofErr w:type="gramStart"/>
      <w:r w:rsidR="001F2281">
        <w:rPr>
          <w:rFonts w:ascii="Calibri" w:eastAsia="Calibri" w:hAnsi="Calibri" w:cs="Times New Roman"/>
          <w:b/>
          <w:sz w:val="28"/>
        </w:rPr>
        <w:t>добит</w:t>
      </w:r>
      <w:proofErr w:type="spell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износ</w:t>
      </w:r>
      <w:proofErr w:type="spellEnd"/>
      <w:proofErr w:type="gramEnd"/>
      <w:r w:rsidR="001F2281">
        <w:rPr>
          <w:rFonts w:ascii="Calibri" w:eastAsia="Calibri" w:hAnsi="Calibri" w:cs="Times New Roman"/>
          <w:b/>
          <w:sz w:val="28"/>
        </w:rPr>
        <w:t xml:space="preserve"> </w:t>
      </w:r>
      <w:proofErr w:type="spellStart"/>
      <w:r w:rsidR="001F2281">
        <w:rPr>
          <w:rFonts w:ascii="Calibri" w:eastAsia="Calibri" w:hAnsi="Calibri" w:cs="Times New Roman"/>
          <w:b/>
          <w:sz w:val="28"/>
        </w:rPr>
        <w:t>од</w:t>
      </w:r>
      <w:proofErr w:type="spellEnd"/>
      <w:r w:rsidR="001F2281">
        <w:rPr>
          <w:rFonts w:ascii="Calibri" w:eastAsia="Calibri" w:hAnsi="Calibri" w:cs="Times New Roman"/>
          <w:b/>
          <w:sz w:val="28"/>
        </w:rPr>
        <w:t xml:space="preserve"> </w:t>
      </w:r>
      <w:r w:rsidR="00FE30A3">
        <w:rPr>
          <w:rFonts w:ascii="Calibri" w:eastAsia="Calibri" w:hAnsi="Calibri" w:cs="Times New Roman"/>
          <w:b/>
          <w:sz w:val="28"/>
          <w:lang w:val="sr-Cyrl-RS"/>
        </w:rPr>
        <w:t>6.</w:t>
      </w:r>
      <w:r w:rsidR="00FE30A3">
        <w:rPr>
          <w:rFonts w:ascii="Calibri" w:eastAsia="Calibri" w:hAnsi="Calibri" w:cs="Times New Roman"/>
          <w:b/>
          <w:sz w:val="28"/>
        </w:rPr>
        <w:t>655.724,94</w:t>
      </w:r>
      <w:r>
        <w:rPr>
          <w:rFonts w:ascii="Calibri" w:eastAsia="Calibri" w:hAnsi="Calibri" w:cs="Times New Roman"/>
          <w:b/>
          <w:sz w:val="28"/>
        </w:rPr>
        <w:t xml:space="preserve"> </w:t>
      </w:r>
      <w:proofErr w:type="spellStart"/>
      <w:r>
        <w:rPr>
          <w:rFonts w:ascii="Calibri" w:eastAsia="Calibri" w:hAnsi="Calibri" w:cs="Times New Roman"/>
          <w:b/>
          <w:sz w:val="28"/>
        </w:rPr>
        <w:t>динара</w:t>
      </w:r>
      <w:proofErr w:type="spellEnd"/>
    </w:p>
    <w:p w14:paraId="0449EA3B" w14:textId="77777777" w:rsidR="002F0887" w:rsidRDefault="00DB02FB" w:rsidP="006D0FC7">
      <w:pPr>
        <w:spacing w:after="0" w:line="240" w:lineRule="auto"/>
        <w:jc w:val="both"/>
        <w:rPr>
          <w:rFonts w:ascii="Calibri" w:eastAsia="Calibri" w:hAnsi="Calibri" w:cs="Times New Roman"/>
          <w:b/>
          <w:sz w:val="28"/>
        </w:rPr>
      </w:pPr>
      <w:proofErr w:type="spellStart"/>
      <w:r>
        <w:rPr>
          <w:rFonts w:ascii="Calibri" w:eastAsia="Calibri" w:hAnsi="Calibri" w:cs="Times New Roman"/>
          <w:b/>
          <w:sz w:val="28"/>
        </w:rPr>
        <w:t>Губитак</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рани</w:t>
      </w:r>
      <w:r w:rsidR="006438A9">
        <w:rPr>
          <w:rFonts w:ascii="Calibri" w:eastAsia="Calibri" w:hAnsi="Calibri" w:cs="Times New Roman"/>
          <w:b/>
          <w:sz w:val="28"/>
        </w:rPr>
        <w:t>јих</w:t>
      </w:r>
      <w:proofErr w:type="spellEnd"/>
      <w:r w:rsidR="006438A9">
        <w:rPr>
          <w:rFonts w:ascii="Calibri" w:eastAsia="Calibri" w:hAnsi="Calibri" w:cs="Times New Roman"/>
          <w:b/>
          <w:sz w:val="28"/>
        </w:rPr>
        <w:t xml:space="preserve"> </w:t>
      </w:r>
      <w:proofErr w:type="spellStart"/>
      <w:r w:rsidR="006438A9">
        <w:rPr>
          <w:rFonts w:ascii="Calibri" w:eastAsia="Calibri" w:hAnsi="Calibri" w:cs="Times New Roman"/>
          <w:b/>
          <w:sz w:val="28"/>
        </w:rPr>
        <w:t>година</w:t>
      </w:r>
      <w:proofErr w:type="spellEnd"/>
      <w:r w:rsidR="006438A9">
        <w:rPr>
          <w:rFonts w:ascii="Calibri" w:eastAsia="Calibri" w:hAnsi="Calibri" w:cs="Times New Roman"/>
          <w:b/>
          <w:sz w:val="28"/>
        </w:rPr>
        <w:t xml:space="preserve"> </w:t>
      </w:r>
      <w:proofErr w:type="spellStart"/>
      <w:r w:rsidR="006438A9">
        <w:rPr>
          <w:rFonts w:ascii="Calibri" w:eastAsia="Calibri" w:hAnsi="Calibri" w:cs="Times New Roman"/>
          <w:b/>
          <w:sz w:val="28"/>
        </w:rPr>
        <w:t>износ</w:t>
      </w:r>
      <w:proofErr w:type="spellEnd"/>
      <w:r w:rsidR="006438A9">
        <w:rPr>
          <w:rFonts w:ascii="Calibri" w:eastAsia="Calibri" w:hAnsi="Calibri" w:cs="Times New Roman"/>
          <w:b/>
          <w:sz w:val="28"/>
        </w:rPr>
        <w:t xml:space="preserve"> </w:t>
      </w:r>
      <w:proofErr w:type="spellStart"/>
      <w:r w:rsidR="006438A9">
        <w:rPr>
          <w:rFonts w:ascii="Calibri" w:eastAsia="Calibri" w:hAnsi="Calibri" w:cs="Times New Roman"/>
          <w:b/>
          <w:sz w:val="28"/>
        </w:rPr>
        <w:t>од</w:t>
      </w:r>
      <w:proofErr w:type="spellEnd"/>
      <w:r w:rsidR="006438A9">
        <w:rPr>
          <w:rFonts w:ascii="Calibri" w:eastAsia="Calibri" w:hAnsi="Calibri" w:cs="Times New Roman"/>
          <w:b/>
          <w:sz w:val="28"/>
        </w:rPr>
        <w:t xml:space="preserve"> </w:t>
      </w:r>
      <w:r w:rsidR="006438A9">
        <w:rPr>
          <w:rFonts w:ascii="Calibri" w:eastAsia="Calibri" w:hAnsi="Calibri" w:cs="Times New Roman"/>
          <w:b/>
          <w:sz w:val="28"/>
          <w:lang w:val="sr-Cyrl-RS"/>
        </w:rPr>
        <w:t>4.059.769,25</w:t>
      </w:r>
      <w:r>
        <w:rPr>
          <w:rFonts w:ascii="Calibri" w:eastAsia="Calibri" w:hAnsi="Calibri" w:cs="Times New Roman"/>
          <w:b/>
          <w:sz w:val="28"/>
        </w:rPr>
        <w:t xml:space="preserve"> </w:t>
      </w:r>
      <w:proofErr w:type="spellStart"/>
      <w:r>
        <w:rPr>
          <w:rFonts w:ascii="Calibri" w:eastAsia="Calibri" w:hAnsi="Calibri" w:cs="Times New Roman"/>
          <w:b/>
          <w:sz w:val="28"/>
        </w:rPr>
        <w:t>динара</w:t>
      </w:r>
      <w:proofErr w:type="spellEnd"/>
    </w:p>
    <w:p w14:paraId="45A3A19A" w14:textId="59CEE3E3" w:rsidR="00DB02FB" w:rsidRDefault="006438A9" w:rsidP="006D0FC7">
      <w:pPr>
        <w:spacing w:after="0" w:line="240" w:lineRule="auto"/>
        <w:jc w:val="both"/>
        <w:rPr>
          <w:rFonts w:ascii="Calibri" w:eastAsia="Calibri" w:hAnsi="Calibri" w:cs="Times New Roman"/>
          <w:b/>
          <w:sz w:val="28"/>
          <w:lang w:val="sr-Cyrl-RS"/>
        </w:rPr>
      </w:pPr>
      <w:proofErr w:type="spellStart"/>
      <w:r>
        <w:rPr>
          <w:rFonts w:ascii="Calibri" w:eastAsia="Calibri" w:hAnsi="Calibri" w:cs="Times New Roman"/>
          <w:b/>
          <w:sz w:val="28"/>
        </w:rPr>
        <w:t>Капитал</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износ</w:t>
      </w:r>
      <w:proofErr w:type="spellEnd"/>
      <w:r>
        <w:rPr>
          <w:rFonts w:ascii="Calibri" w:eastAsia="Calibri" w:hAnsi="Calibri" w:cs="Times New Roman"/>
          <w:b/>
          <w:sz w:val="28"/>
        </w:rPr>
        <w:t xml:space="preserve"> </w:t>
      </w:r>
      <w:proofErr w:type="spellStart"/>
      <w:r>
        <w:rPr>
          <w:rFonts w:ascii="Calibri" w:eastAsia="Calibri" w:hAnsi="Calibri" w:cs="Times New Roman"/>
          <w:b/>
          <w:sz w:val="28"/>
        </w:rPr>
        <w:t>од</w:t>
      </w:r>
      <w:proofErr w:type="spellEnd"/>
      <w:r>
        <w:rPr>
          <w:rFonts w:ascii="Calibri" w:eastAsia="Calibri" w:hAnsi="Calibri" w:cs="Times New Roman"/>
          <w:b/>
          <w:sz w:val="28"/>
        </w:rPr>
        <w:t xml:space="preserve"> 2.</w:t>
      </w:r>
      <w:r w:rsidR="004118D1">
        <w:rPr>
          <w:rFonts w:ascii="Calibri" w:eastAsia="Calibri" w:hAnsi="Calibri" w:cs="Times New Roman"/>
          <w:b/>
          <w:sz w:val="28"/>
          <w:lang w:val="sr-Cyrl-RS"/>
        </w:rPr>
        <w:t xml:space="preserve">740.362,21 </w:t>
      </w:r>
      <w:proofErr w:type="spellStart"/>
      <w:r w:rsidR="00DB02FB">
        <w:rPr>
          <w:rFonts w:ascii="Calibri" w:eastAsia="Calibri" w:hAnsi="Calibri" w:cs="Times New Roman"/>
          <w:b/>
          <w:sz w:val="28"/>
        </w:rPr>
        <w:t>динара</w:t>
      </w:r>
      <w:proofErr w:type="spellEnd"/>
      <w:r w:rsidR="00DB02FB">
        <w:rPr>
          <w:rFonts w:ascii="Calibri" w:eastAsia="Calibri" w:hAnsi="Calibri" w:cs="Times New Roman"/>
          <w:b/>
          <w:sz w:val="28"/>
        </w:rPr>
        <w:t>.</w:t>
      </w:r>
    </w:p>
    <w:p w14:paraId="0EA17CEF" w14:textId="77777777" w:rsidR="004833AC" w:rsidRPr="004833AC" w:rsidRDefault="004833AC" w:rsidP="006D0FC7">
      <w:pPr>
        <w:spacing w:after="0" w:line="240" w:lineRule="auto"/>
        <w:jc w:val="both"/>
        <w:rPr>
          <w:rFonts w:ascii="Calibri" w:eastAsia="Calibri" w:hAnsi="Calibri" w:cs="Times New Roman"/>
          <w:b/>
          <w:sz w:val="28"/>
          <w:lang w:val="sr-Cyrl-RS"/>
        </w:rPr>
      </w:pPr>
    </w:p>
    <w:p w14:paraId="317B665D" w14:textId="77777777" w:rsidR="00DB02FB" w:rsidRDefault="00DB02FB" w:rsidP="006D0FC7">
      <w:pPr>
        <w:spacing w:after="160" w:line="25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3. </w:t>
      </w:r>
      <w:r>
        <w:rPr>
          <w:rFonts w:ascii="Times New Roman" w:eastAsia="Calibri" w:hAnsi="Times New Roman" w:cs="Times New Roman"/>
          <w:b/>
          <w:sz w:val="28"/>
          <w:szCs w:val="28"/>
        </w:rPr>
        <w:t>ИЗВЕШТАЈ О ТОКОВИМА ГОТОВИНЕ</w:t>
      </w:r>
    </w:p>
    <w:p w14:paraId="6612DA52" w14:textId="530C395C" w:rsidR="00DB02FB" w:rsidRDefault="00DB02FB" w:rsidP="006D0FC7">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lastRenderedPageBreak/>
        <w:t>Укупни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приливи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акт</w:t>
      </w:r>
      <w:r w:rsidR="00595870">
        <w:rPr>
          <w:rFonts w:ascii="Calibri" w:eastAsia="Calibri" w:hAnsi="Calibri" w:cs="Times New Roman"/>
          <w:sz w:val="28"/>
          <w:szCs w:val="28"/>
        </w:rPr>
        <w:t>ивности</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је</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износ</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од</w:t>
      </w:r>
      <w:proofErr w:type="spellEnd"/>
      <w:r w:rsidR="00595870">
        <w:rPr>
          <w:rFonts w:ascii="Calibri" w:eastAsia="Calibri" w:hAnsi="Calibri" w:cs="Times New Roman"/>
          <w:sz w:val="28"/>
          <w:szCs w:val="28"/>
        </w:rPr>
        <w:t xml:space="preserve">   </w:t>
      </w:r>
      <w:r w:rsidR="00BB4E5B">
        <w:rPr>
          <w:rFonts w:ascii="Calibri" w:eastAsia="Calibri" w:hAnsi="Calibri" w:cs="Times New Roman"/>
          <w:sz w:val="28"/>
          <w:szCs w:val="28"/>
          <w:lang w:val="sr-Cyrl-RS"/>
        </w:rPr>
        <w:t>43.688.000,00</w:t>
      </w:r>
      <w:r w:rsidR="00595870">
        <w:rPr>
          <w:rFonts w:ascii="Calibri" w:eastAsia="Calibri" w:hAnsi="Calibri" w:cs="Times New Roman"/>
          <w:sz w:val="28"/>
          <w:szCs w:val="28"/>
          <w:lang w:val="sr-Cyrl-RS"/>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7C4E6223" w14:textId="375C199D" w:rsidR="00DB02FB" w:rsidRDefault="00DB02FB" w:rsidP="006D0FC7">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Укупни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одливи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готовине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пословне</w:t>
      </w:r>
      <w:proofErr w:type="spellEnd"/>
      <w:r w:rsidR="00A80E10">
        <w:rPr>
          <w:rFonts w:ascii="Calibri" w:eastAsia="Calibri" w:hAnsi="Calibri" w:cs="Times New Roman"/>
          <w:sz w:val="28"/>
          <w:szCs w:val="28"/>
        </w:rPr>
        <w:t xml:space="preserve"> </w:t>
      </w:r>
      <w:proofErr w:type="spellStart"/>
      <w:r w:rsidR="00A80E10">
        <w:rPr>
          <w:rFonts w:ascii="Calibri" w:eastAsia="Calibri" w:hAnsi="Calibri" w:cs="Times New Roman"/>
          <w:sz w:val="28"/>
          <w:szCs w:val="28"/>
        </w:rPr>
        <w:t>активности</w:t>
      </w:r>
      <w:proofErr w:type="spellEnd"/>
      <w:r w:rsidR="00A80E10">
        <w:rPr>
          <w:rFonts w:ascii="Calibri" w:eastAsia="Calibri" w:hAnsi="Calibri" w:cs="Times New Roman"/>
          <w:sz w:val="28"/>
          <w:szCs w:val="28"/>
        </w:rPr>
        <w:t xml:space="preserve"> </w:t>
      </w:r>
      <w:proofErr w:type="spellStart"/>
      <w:r w:rsidR="00A80E10">
        <w:rPr>
          <w:rFonts w:ascii="Calibri" w:eastAsia="Calibri" w:hAnsi="Calibri" w:cs="Times New Roman"/>
          <w:sz w:val="28"/>
          <w:szCs w:val="28"/>
        </w:rPr>
        <w:t>је</w:t>
      </w:r>
      <w:proofErr w:type="spellEnd"/>
      <w:r w:rsidR="00A80E10">
        <w:rPr>
          <w:rFonts w:ascii="Calibri" w:eastAsia="Calibri" w:hAnsi="Calibri" w:cs="Times New Roman"/>
          <w:sz w:val="28"/>
          <w:szCs w:val="28"/>
        </w:rPr>
        <w:t xml:space="preserve"> </w:t>
      </w:r>
      <w:proofErr w:type="spellStart"/>
      <w:r w:rsidR="00A80E10">
        <w:rPr>
          <w:rFonts w:ascii="Calibri" w:eastAsia="Calibri" w:hAnsi="Calibri" w:cs="Times New Roman"/>
          <w:sz w:val="28"/>
          <w:szCs w:val="28"/>
        </w:rPr>
        <w:t>износ</w:t>
      </w:r>
      <w:proofErr w:type="spellEnd"/>
      <w:r w:rsidR="00A80E10">
        <w:rPr>
          <w:rFonts w:ascii="Calibri" w:eastAsia="Calibri" w:hAnsi="Calibri" w:cs="Times New Roman"/>
          <w:sz w:val="28"/>
          <w:szCs w:val="28"/>
        </w:rPr>
        <w:t xml:space="preserve"> </w:t>
      </w:r>
      <w:proofErr w:type="spellStart"/>
      <w:proofErr w:type="gramStart"/>
      <w:r w:rsidR="00A80E10">
        <w:rPr>
          <w:rFonts w:ascii="Calibri" w:eastAsia="Calibri" w:hAnsi="Calibri" w:cs="Times New Roman"/>
          <w:sz w:val="28"/>
          <w:szCs w:val="28"/>
        </w:rPr>
        <w:t>од</w:t>
      </w:r>
      <w:proofErr w:type="spellEnd"/>
      <w:r w:rsidR="00A80E10">
        <w:rPr>
          <w:rFonts w:ascii="Calibri" w:eastAsia="Calibri" w:hAnsi="Calibri" w:cs="Times New Roman"/>
          <w:sz w:val="28"/>
          <w:szCs w:val="28"/>
        </w:rPr>
        <w:t xml:space="preserve">  </w:t>
      </w:r>
      <w:r w:rsidR="00BB4E5B">
        <w:rPr>
          <w:rFonts w:ascii="Calibri" w:eastAsia="Calibri" w:hAnsi="Calibri" w:cs="Times New Roman"/>
          <w:sz w:val="28"/>
          <w:szCs w:val="28"/>
          <w:lang w:val="sr-Cyrl-RS"/>
        </w:rPr>
        <w:t>51.724.000</w:t>
      </w:r>
      <w:proofErr w:type="gramEnd"/>
      <w:r w:rsidR="00BB4E5B">
        <w:rPr>
          <w:rFonts w:ascii="Calibri" w:eastAsia="Calibri" w:hAnsi="Calibri" w:cs="Times New Roman"/>
          <w:sz w:val="28"/>
          <w:szCs w:val="28"/>
          <w:lang w:val="sr-Cyrl-RS"/>
        </w:rPr>
        <w:t>,00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6617DD90" w14:textId="1B485721" w:rsidR="00DB02FB" w:rsidRDefault="00A80E10" w:rsidP="006D0FC7">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Нето</w:t>
      </w:r>
      <w:proofErr w:type="spellEnd"/>
      <w:r>
        <w:rPr>
          <w:rFonts w:ascii="Calibri" w:eastAsia="Calibri" w:hAnsi="Calibri" w:cs="Times New Roman"/>
          <w:sz w:val="28"/>
          <w:szCs w:val="28"/>
        </w:rPr>
        <w:t xml:space="preserve"> </w:t>
      </w:r>
      <w:proofErr w:type="gramStart"/>
      <w:r w:rsidR="00BB4E5B">
        <w:rPr>
          <w:rFonts w:ascii="Calibri" w:eastAsia="Calibri" w:hAnsi="Calibri" w:cs="Times New Roman"/>
          <w:sz w:val="28"/>
          <w:szCs w:val="28"/>
          <w:lang w:val="sr-Cyrl-RS"/>
        </w:rPr>
        <w:t>одлив</w:t>
      </w:r>
      <w:r w:rsidR="00DB02FB">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готовине</w:t>
      </w:r>
      <w:proofErr w:type="spellEnd"/>
      <w:proofErr w:type="gram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је</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износ</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од</w:t>
      </w:r>
      <w:proofErr w:type="spellEnd"/>
      <w:r w:rsidR="00E24B3B">
        <w:rPr>
          <w:rFonts w:ascii="Calibri" w:eastAsia="Calibri" w:hAnsi="Calibri" w:cs="Times New Roman"/>
          <w:sz w:val="28"/>
          <w:szCs w:val="28"/>
          <w:lang w:val="sr-Cyrl-RS"/>
        </w:rPr>
        <w:t xml:space="preserve"> </w:t>
      </w:r>
      <w:r w:rsidR="00BB4E5B">
        <w:rPr>
          <w:rFonts w:ascii="Calibri" w:eastAsia="Calibri" w:hAnsi="Calibri" w:cs="Times New Roman"/>
          <w:sz w:val="28"/>
          <w:szCs w:val="28"/>
          <w:lang w:val="sr-Cyrl-RS"/>
        </w:rPr>
        <w:t>10.539.000,00</w:t>
      </w:r>
      <w:r w:rsidR="00DB02FB">
        <w:rPr>
          <w:rFonts w:ascii="Calibri" w:eastAsia="Calibri" w:hAnsi="Calibri" w:cs="Times New Roman"/>
          <w:sz w:val="28"/>
          <w:szCs w:val="28"/>
        </w:rPr>
        <w:t xml:space="preserve"> </w:t>
      </w:r>
      <w:proofErr w:type="spellStart"/>
      <w:r w:rsidR="00DB02FB">
        <w:rPr>
          <w:rFonts w:ascii="Calibri" w:eastAsia="Calibri" w:hAnsi="Calibri" w:cs="Times New Roman"/>
          <w:sz w:val="28"/>
          <w:szCs w:val="28"/>
        </w:rPr>
        <w:t>динара</w:t>
      </w:r>
      <w:proofErr w:type="spellEnd"/>
      <w:r w:rsidR="00DB02FB">
        <w:rPr>
          <w:rFonts w:ascii="Calibri" w:eastAsia="Calibri" w:hAnsi="Calibri" w:cs="Times New Roman"/>
          <w:sz w:val="28"/>
          <w:szCs w:val="28"/>
        </w:rPr>
        <w:t>.</w:t>
      </w:r>
    </w:p>
    <w:p w14:paraId="3C9BB91A" w14:textId="7419EA2B" w:rsidR="00DB02FB" w:rsidRDefault="00DB02FB" w:rsidP="006D0FC7">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Готовина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почетку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обрачунског</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п</w:t>
      </w:r>
      <w:r w:rsidR="00A80E10">
        <w:rPr>
          <w:rFonts w:ascii="Calibri" w:eastAsia="Calibri" w:hAnsi="Calibri" w:cs="Times New Roman"/>
          <w:sz w:val="28"/>
          <w:szCs w:val="28"/>
        </w:rPr>
        <w:t>ериода</w:t>
      </w:r>
      <w:proofErr w:type="spellEnd"/>
      <w:r w:rsidR="00A80E10">
        <w:rPr>
          <w:rFonts w:ascii="Calibri" w:eastAsia="Calibri" w:hAnsi="Calibri" w:cs="Times New Roman"/>
          <w:sz w:val="28"/>
          <w:szCs w:val="28"/>
        </w:rPr>
        <w:t xml:space="preserve"> </w:t>
      </w:r>
      <w:proofErr w:type="spellStart"/>
      <w:r w:rsidR="00A80E10">
        <w:rPr>
          <w:rFonts w:ascii="Calibri" w:eastAsia="Calibri" w:hAnsi="Calibri" w:cs="Times New Roman"/>
          <w:sz w:val="28"/>
          <w:szCs w:val="28"/>
        </w:rPr>
        <w:t>је</w:t>
      </w:r>
      <w:proofErr w:type="spellEnd"/>
      <w:r w:rsidR="00A80E10">
        <w:rPr>
          <w:rFonts w:ascii="Calibri" w:eastAsia="Calibri" w:hAnsi="Calibri" w:cs="Times New Roman"/>
          <w:sz w:val="28"/>
          <w:szCs w:val="28"/>
        </w:rPr>
        <w:t xml:space="preserve"> </w:t>
      </w:r>
      <w:proofErr w:type="spellStart"/>
      <w:r w:rsidR="00A80E10">
        <w:rPr>
          <w:rFonts w:ascii="Calibri" w:eastAsia="Calibri" w:hAnsi="Calibri" w:cs="Times New Roman"/>
          <w:sz w:val="28"/>
          <w:szCs w:val="28"/>
        </w:rPr>
        <w:t>износ</w:t>
      </w:r>
      <w:proofErr w:type="spellEnd"/>
      <w:r w:rsidR="00A80E10">
        <w:rPr>
          <w:rFonts w:ascii="Calibri" w:eastAsia="Calibri" w:hAnsi="Calibri" w:cs="Times New Roman"/>
          <w:sz w:val="28"/>
          <w:szCs w:val="28"/>
        </w:rPr>
        <w:t xml:space="preserve"> </w:t>
      </w:r>
      <w:proofErr w:type="spellStart"/>
      <w:proofErr w:type="gramStart"/>
      <w:r w:rsidR="00A80E10">
        <w:rPr>
          <w:rFonts w:ascii="Calibri" w:eastAsia="Calibri" w:hAnsi="Calibri" w:cs="Times New Roman"/>
          <w:sz w:val="28"/>
          <w:szCs w:val="28"/>
        </w:rPr>
        <w:t>од</w:t>
      </w:r>
      <w:proofErr w:type="spellEnd"/>
      <w:r w:rsidR="00A80E10">
        <w:rPr>
          <w:rFonts w:ascii="Calibri" w:eastAsia="Calibri" w:hAnsi="Calibri" w:cs="Times New Roman"/>
          <w:sz w:val="28"/>
          <w:szCs w:val="28"/>
        </w:rPr>
        <w:t xml:space="preserve">  </w:t>
      </w:r>
      <w:r w:rsidR="00A80E10" w:rsidRPr="00FE30A3">
        <w:rPr>
          <w:rFonts w:ascii="Calibri" w:eastAsia="Calibri" w:hAnsi="Calibri" w:cs="Times New Roman"/>
          <w:b/>
          <w:color w:val="C00000"/>
          <w:sz w:val="28"/>
          <w:szCs w:val="28"/>
          <w:u w:val="single"/>
          <w:lang w:val="sr-Cyrl-RS"/>
        </w:rPr>
        <w:t>5.532.911</w:t>
      </w:r>
      <w:proofErr w:type="gramEnd"/>
      <w:r w:rsidR="00A80E10" w:rsidRPr="00FE30A3">
        <w:rPr>
          <w:rFonts w:ascii="Calibri" w:eastAsia="Calibri" w:hAnsi="Calibri" w:cs="Times New Roman"/>
          <w:b/>
          <w:color w:val="C00000"/>
          <w:sz w:val="28"/>
          <w:szCs w:val="28"/>
          <w:u w:val="single"/>
          <w:lang w:val="sr-Cyrl-RS"/>
        </w:rPr>
        <w:t>,00</w:t>
      </w:r>
      <w:r w:rsidRPr="00FE30A3">
        <w:rPr>
          <w:rFonts w:ascii="Calibri" w:eastAsia="Calibri" w:hAnsi="Calibri" w:cs="Times New Roman"/>
          <w:color w:val="C00000"/>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3D18E17A" w14:textId="687165CC" w:rsidR="00DB02FB" w:rsidRDefault="00DB02FB" w:rsidP="006D0FC7">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Готовина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крају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обрачунског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w:t>
      </w:r>
      <w:r w:rsidR="00595870">
        <w:rPr>
          <w:rFonts w:ascii="Calibri" w:eastAsia="Calibri" w:hAnsi="Calibri" w:cs="Times New Roman"/>
          <w:sz w:val="28"/>
          <w:szCs w:val="28"/>
        </w:rPr>
        <w:t>ериода</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је</w:t>
      </w:r>
      <w:proofErr w:type="spellEnd"/>
      <w:r w:rsidR="00595870">
        <w:rPr>
          <w:rFonts w:ascii="Calibri" w:eastAsia="Calibri" w:hAnsi="Calibri" w:cs="Times New Roman"/>
          <w:sz w:val="28"/>
          <w:szCs w:val="28"/>
        </w:rPr>
        <w:t xml:space="preserve"> </w:t>
      </w:r>
      <w:proofErr w:type="spellStart"/>
      <w:r w:rsidR="00595870">
        <w:rPr>
          <w:rFonts w:ascii="Calibri" w:eastAsia="Calibri" w:hAnsi="Calibri" w:cs="Times New Roman"/>
          <w:sz w:val="28"/>
          <w:szCs w:val="28"/>
        </w:rPr>
        <w:t>износ</w:t>
      </w:r>
      <w:proofErr w:type="spellEnd"/>
      <w:r w:rsidR="00595870">
        <w:rPr>
          <w:rFonts w:ascii="Calibri" w:eastAsia="Calibri" w:hAnsi="Calibri" w:cs="Times New Roman"/>
          <w:sz w:val="28"/>
          <w:szCs w:val="28"/>
        </w:rPr>
        <w:t xml:space="preserve"> </w:t>
      </w:r>
      <w:proofErr w:type="spellStart"/>
      <w:proofErr w:type="gramStart"/>
      <w:r w:rsidR="00595870">
        <w:rPr>
          <w:rFonts w:ascii="Calibri" w:eastAsia="Calibri" w:hAnsi="Calibri" w:cs="Times New Roman"/>
          <w:sz w:val="28"/>
          <w:szCs w:val="28"/>
        </w:rPr>
        <w:t>од</w:t>
      </w:r>
      <w:proofErr w:type="spellEnd"/>
      <w:r w:rsidR="00595870">
        <w:rPr>
          <w:rFonts w:ascii="Calibri" w:eastAsia="Calibri" w:hAnsi="Calibri" w:cs="Times New Roman"/>
          <w:sz w:val="28"/>
          <w:szCs w:val="28"/>
        </w:rPr>
        <w:t xml:space="preserve">  </w:t>
      </w:r>
      <w:r w:rsidR="00BB4E5B">
        <w:rPr>
          <w:rFonts w:ascii="Calibri" w:eastAsia="Calibri" w:hAnsi="Calibri" w:cs="Times New Roman"/>
          <w:sz w:val="28"/>
          <w:szCs w:val="28"/>
          <w:lang w:val="sr-Cyrl-RS"/>
        </w:rPr>
        <w:t>2.502.627</w:t>
      </w:r>
      <w:proofErr w:type="gramEnd"/>
      <w:r w:rsidR="00BB4E5B">
        <w:rPr>
          <w:rFonts w:ascii="Calibri" w:eastAsia="Calibri" w:hAnsi="Calibri" w:cs="Times New Roman"/>
          <w:sz w:val="28"/>
          <w:szCs w:val="28"/>
          <w:lang w:val="sr-Cyrl-RS"/>
        </w:rPr>
        <w:t>,74</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27AED4C8" w14:textId="066E0E76" w:rsidR="00690B4D" w:rsidRDefault="00690B4D" w:rsidP="006D0FC7">
      <w:pPr>
        <w:spacing w:after="0" w:line="240" w:lineRule="auto"/>
        <w:jc w:val="both"/>
        <w:rPr>
          <w:rFonts w:ascii="Calibri" w:eastAsia="Calibri" w:hAnsi="Calibri" w:cs="Times New Roman"/>
          <w:sz w:val="28"/>
          <w:szCs w:val="28"/>
          <w:lang w:val="sr-Cyrl-RS"/>
        </w:rPr>
      </w:pPr>
      <w:r>
        <w:rPr>
          <w:rFonts w:ascii="Calibri" w:eastAsia="Calibri" w:hAnsi="Calibri" w:cs="Times New Roman"/>
          <w:sz w:val="28"/>
          <w:szCs w:val="28"/>
          <w:lang w:val="sr-Cyrl-RS"/>
        </w:rPr>
        <w:t>У другом кварталу предузеће је узело кредит за текућу ликвидност код банке Поштанске штедионице у износу од 4.000.000,00 динара.</w:t>
      </w:r>
    </w:p>
    <w:p w14:paraId="1FF0AB26" w14:textId="77777777" w:rsidR="006D0FC7" w:rsidRPr="00690B4D" w:rsidRDefault="006D0FC7" w:rsidP="006D0FC7">
      <w:pPr>
        <w:spacing w:after="0" w:line="240" w:lineRule="auto"/>
        <w:jc w:val="both"/>
        <w:rPr>
          <w:rFonts w:ascii="Calibri" w:eastAsia="Calibri" w:hAnsi="Calibri" w:cs="Times New Roman"/>
          <w:sz w:val="28"/>
          <w:szCs w:val="28"/>
          <w:lang w:val="sr-Cyrl-RS"/>
        </w:rPr>
      </w:pPr>
    </w:p>
    <w:p w14:paraId="299D2014" w14:textId="77777777" w:rsidR="002F0887" w:rsidRPr="004833AC" w:rsidRDefault="002F0887" w:rsidP="006D0FC7">
      <w:pPr>
        <w:spacing w:after="0" w:line="240" w:lineRule="auto"/>
        <w:jc w:val="both"/>
        <w:rPr>
          <w:rFonts w:ascii="Calibri" w:eastAsia="Calibri" w:hAnsi="Calibri" w:cs="Times New Roman"/>
          <w:sz w:val="28"/>
          <w:szCs w:val="28"/>
          <w:lang w:val="sr-Cyrl-RS"/>
        </w:rPr>
      </w:pPr>
    </w:p>
    <w:p w14:paraId="4B336CA2" w14:textId="77777777" w:rsidR="00DB02FB" w:rsidRDefault="00DB02FB" w:rsidP="006D0FC7">
      <w:pPr>
        <w:spacing w:after="160" w:line="25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4</w:t>
      </w:r>
      <w:r>
        <w:rPr>
          <w:rFonts w:ascii="Times New Roman" w:eastAsia="Calibri" w:hAnsi="Times New Roman" w:cs="Times New Roman"/>
          <w:b/>
          <w:sz w:val="28"/>
          <w:szCs w:val="28"/>
        </w:rPr>
        <w:t>. ТРОШКОВИ ЗАПОСЛЕНИХ</w:t>
      </w:r>
    </w:p>
    <w:p w14:paraId="0EDB6649" w14:textId="77777777" w:rsidR="00DB02FB" w:rsidRDefault="00DB02FB" w:rsidP="006D0FC7">
      <w:pPr>
        <w:spacing w:after="160" w:line="25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proofErr w:type="spellStart"/>
      <w:r>
        <w:rPr>
          <w:rFonts w:ascii="Times New Roman" w:eastAsia="Calibri" w:hAnsi="Times New Roman" w:cs="Times New Roman"/>
          <w:sz w:val="28"/>
          <w:szCs w:val="28"/>
        </w:rPr>
        <w:t>Трошкови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запослених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чине</w:t>
      </w:r>
      <w:proofErr w:type="spellEnd"/>
      <w:r>
        <w:rPr>
          <w:rFonts w:ascii="Times New Roman" w:eastAsia="Calibri" w:hAnsi="Times New Roman" w:cs="Times New Roman"/>
          <w:sz w:val="28"/>
          <w:szCs w:val="28"/>
        </w:rPr>
        <w:t>:</w:t>
      </w:r>
    </w:p>
    <w:p w14:paraId="11EFB36C" w14:textId="3F4A8015"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Нето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w:t>
      </w:r>
      <w:r w:rsidR="007E7D72">
        <w:rPr>
          <w:rFonts w:ascii="Times New Roman" w:eastAsia="Calibri" w:hAnsi="Times New Roman" w:cs="Times New Roman"/>
          <w:sz w:val="28"/>
          <w:szCs w:val="28"/>
        </w:rPr>
        <w:t>да</w:t>
      </w:r>
      <w:proofErr w:type="spellEnd"/>
      <w:r w:rsidR="007E7D72">
        <w:rPr>
          <w:rFonts w:ascii="Times New Roman" w:eastAsia="Calibri" w:hAnsi="Times New Roman" w:cs="Times New Roman"/>
          <w:sz w:val="28"/>
          <w:szCs w:val="28"/>
        </w:rPr>
        <w:t xml:space="preserve"> </w:t>
      </w:r>
      <w:r w:rsidR="00D74F86">
        <w:rPr>
          <w:rFonts w:ascii="Times New Roman" w:eastAsia="Calibri" w:hAnsi="Times New Roman" w:cs="Times New Roman"/>
          <w:sz w:val="28"/>
          <w:szCs w:val="28"/>
          <w:lang w:val="sr-Cyrl-RS"/>
        </w:rPr>
        <w:t>21.917.399,00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p>
    <w:p w14:paraId="33C2F2DA" w14:textId="5F33DA11"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Бруто</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lang w:val="sr-Latn-RS"/>
        </w:rPr>
        <w:t>I</w:t>
      </w:r>
      <w:r w:rsidR="007A2185">
        <w:rPr>
          <w:rFonts w:ascii="Times New Roman" w:eastAsia="Calibri" w:hAnsi="Times New Roman" w:cs="Times New Roman"/>
          <w:sz w:val="28"/>
          <w:szCs w:val="28"/>
        </w:rPr>
        <w:t xml:space="preserve">  </w:t>
      </w:r>
      <w:r w:rsidR="00D74F86">
        <w:rPr>
          <w:rFonts w:ascii="Times New Roman" w:eastAsia="Calibri" w:hAnsi="Times New Roman" w:cs="Times New Roman"/>
          <w:sz w:val="28"/>
          <w:szCs w:val="28"/>
          <w:lang w:val="sr-Cyrl-RS"/>
        </w:rPr>
        <w:t>29.983.376</w:t>
      </w:r>
      <w:proofErr w:type="gramEnd"/>
      <w:r w:rsidR="00D74F86">
        <w:rPr>
          <w:rFonts w:ascii="Times New Roman" w:eastAsia="Calibri" w:hAnsi="Times New Roman" w:cs="Times New Roman"/>
          <w:sz w:val="28"/>
          <w:szCs w:val="28"/>
          <w:lang w:val="sr-Cyrl-RS"/>
        </w:rPr>
        <w:t>,00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p>
    <w:p w14:paraId="58EB6D03" w14:textId="3ED0BF3D"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Бруто</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Latn-RS"/>
        </w:rPr>
        <w:t xml:space="preserve">II  </w:t>
      </w:r>
      <w:r w:rsidR="007E7D72">
        <w:rPr>
          <w:rFonts w:ascii="Times New Roman" w:eastAsia="Calibri" w:hAnsi="Times New Roman" w:cs="Times New Roman"/>
          <w:sz w:val="28"/>
          <w:szCs w:val="28"/>
        </w:rPr>
        <w:t xml:space="preserve"> </w:t>
      </w:r>
      <w:r w:rsidR="00D74F86">
        <w:rPr>
          <w:rFonts w:ascii="Times New Roman" w:eastAsia="Calibri" w:hAnsi="Times New Roman" w:cs="Times New Roman"/>
          <w:sz w:val="28"/>
          <w:szCs w:val="28"/>
          <w:lang w:val="sr-Cyrl-RS"/>
        </w:rPr>
        <w:t>34.525.403,</w:t>
      </w:r>
      <w:proofErr w:type="gramStart"/>
      <w:r w:rsidR="00D74F86">
        <w:rPr>
          <w:rFonts w:ascii="Times New Roman" w:eastAsia="Calibri" w:hAnsi="Times New Roman" w:cs="Times New Roman"/>
          <w:sz w:val="28"/>
          <w:szCs w:val="28"/>
          <w:lang w:val="sr-Cyrl-RS"/>
        </w:rPr>
        <w:t>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proofErr w:type="gramEnd"/>
    </w:p>
    <w:p w14:paraId="5AC1E16F" w14:textId="6F81314B"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Превоз</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запослен</w:t>
      </w:r>
      <w:r w:rsidR="007E7D72">
        <w:rPr>
          <w:rFonts w:ascii="Times New Roman" w:eastAsia="Calibri" w:hAnsi="Times New Roman" w:cs="Times New Roman"/>
          <w:sz w:val="28"/>
          <w:szCs w:val="28"/>
        </w:rPr>
        <w:t>их</w:t>
      </w:r>
      <w:proofErr w:type="spellEnd"/>
      <w:r w:rsidR="007E7D72">
        <w:rPr>
          <w:rFonts w:ascii="Times New Roman" w:eastAsia="Calibri" w:hAnsi="Times New Roman" w:cs="Times New Roman"/>
          <w:sz w:val="28"/>
          <w:szCs w:val="28"/>
        </w:rPr>
        <w:t xml:space="preserve"> </w:t>
      </w:r>
      <w:proofErr w:type="spellStart"/>
      <w:r w:rsidR="007E7D72">
        <w:rPr>
          <w:rFonts w:ascii="Times New Roman" w:eastAsia="Calibri" w:hAnsi="Times New Roman" w:cs="Times New Roman"/>
          <w:sz w:val="28"/>
          <w:szCs w:val="28"/>
        </w:rPr>
        <w:t>на</w:t>
      </w:r>
      <w:proofErr w:type="spellEnd"/>
      <w:r w:rsidR="007E7D72">
        <w:rPr>
          <w:rFonts w:ascii="Times New Roman" w:eastAsia="Calibri" w:hAnsi="Times New Roman" w:cs="Times New Roman"/>
          <w:sz w:val="28"/>
          <w:szCs w:val="28"/>
        </w:rPr>
        <w:t xml:space="preserve"> </w:t>
      </w:r>
      <w:proofErr w:type="spellStart"/>
      <w:r w:rsidR="007E7D72">
        <w:rPr>
          <w:rFonts w:ascii="Times New Roman" w:eastAsia="Calibri" w:hAnsi="Times New Roman" w:cs="Times New Roman"/>
          <w:sz w:val="28"/>
          <w:szCs w:val="28"/>
        </w:rPr>
        <w:t>посао</w:t>
      </w:r>
      <w:proofErr w:type="spellEnd"/>
      <w:r w:rsidR="007E7D72">
        <w:rPr>
          <w:rFonts w:ascii="Times New Roman" w:eastAsia="Calibri" w:hAnsi="Times New Roman" w:cs="Times New Roman"/>
          <w:sz w:val="28"/>
          <w:szCs w:val="28"/>
        </w:rPr>
        <w:t xml:space="preserve"> и с </w:t>
      </w:r>
      <w:proofErr w:type="spellStart"/>
      <w:r w:rsidR="007E7D72">
        <w:rPr>
          <w:rFonts w:ascii="Times New Roman" w:eastAsia="Calibri" w:hAnsi="Times New Roman" w:cs="Times New Roman"/>
          <w:sz w:val="28"/>
          <w:szCs w:val="28"/>
        </w:rPr>
        <w:t>посла</w:t>
      </w:r>
      <w:proofErr w:type="spellEnd"/>
      <w:r w:rsidR="007E7D72">
        <w:rPr>
          <w:rFonts w:ascii="Times New Roman" w:eastAsia="Calibri" w:hAnsi="Times New Roman" w:cs="Times New Roman"/>
          <w:sz w:val="28"/>
          <w:szCs w:val="28"/>
        </w:rPr>
        <w:t xml:space="preserve"> </w:t>
      </w:r>
      <w:r w:rsidR="00D74F86">
        <w:rPr>
          <w:rFonts w:ascii="Times New Roman" w:eastAsia="Calibri" w:hAnsi="Times New Roman" w:cs="Times New Roman"/>
          <w:sz w:val="28"/>
          <w:szCs w:val="28"/>
          <w:lang w:val="sr-Cyrl-RS"/>
        </w:rPr>
        <w:t>1.401.253,00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p>
    <w:p w14:paraId="5AF234E4" w14:textId="0198BEBD" w:rsidR="00DB02FB" w:rsidRDefault="007E7D72"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Јубиларне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награде</w:t>
      </w:r>
      <w:proofErr w:type="spellEnd"/>
      <w:r>
        <w:rPr>
          <w:rFonts w:ascii="Times New Roman" w:eastAsia="Calibri" w:hAnsi="Times New Roman" w:cs="Times New Roman"/>
          <w:sz w:val="28"/>
          <w:szCs w:val="28"/>
        </w:rPr>
        <w:t xml:space="preserve"> </w:t>
      </w:r>
      <w:r w:rsidR="00690B4D">
        <w:rPr>
          <w:rFonts w:ascii="Times New Roman" w:eastAsia="Calibri" w:hAnsi="Times New Roman" w:cs="Times New Roman"/>
          <w:sz w:val="28"/>
          <w:szCs w:val="28"/>
          <w:lang w:val="sr-Cyrl-RS"/>
        </w:rPr>
        <w:t>169.403,67</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p>
    <w:p w14:paraId="18E3F94E" w14:textId="77777777"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Смештај</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исхрана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службеном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путу</w:t>
      </w:r>
      <w:proofErr w:type="spellEnd"/>
      <w:r>
        <w:rPr>
          <w:rFonts w:ascii="Times New Roman" w:eastAsia="Calibri" w:hAnsi="Times New Roman" w:cs="Times New Roman"/>
          <w:sz w:val="28"/>
          <w:szCs w:val="28"/>
        </w:rPr>
        <w:t xml:space="preserve"> 0,00 </w:t>
      </w:r>
      <w:proofErr w:type="spellStart"/>
      <w:r>
        <w:rPr>
          <w:rFonts w:ascii="Times New Roman" w:eastAsia="Calibri" w:hAnsi="Times New Roman" w:cs="Times New Roman"/>
          <w:sz w:val="28"/>
          <w:szCs w:val="28"/>
        </w:rPr>
        <w:t>динара</w:t>
      </w:r>
      <w:proofErr w:type="spellEnd"/>
    </w:p>
    <w:p w14:paraId="7CDFDD14" w14:textId="0CC1D7AB"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Накнада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трошкова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службеном</w:t>
      </w:r>
      <w:proofErr w:type="spellEnd"/>
      <w:r>
        <w:rPr>
          <w:rFonts w:ascii="Times New Roman" w:eastAsia="Calibri" w:hAnsi="Times New Roman" w:cs="Times New Roman"/>
          <w:sz w:val="28"/>
          <w:szCs w:val="28"/>
        </w:rPr>
        <w:t xml:space="preserve"> </w:t>
      </w:r>
      <w:proofErr w:type="spellStart"/>
      <w:r w:rsidR="007E7D72">
        <w:rPr>
          <w:rFonts w:ascii="Times New Roman" w:eastAsia="Calibri" w:hAnsi="Times New Roman" w:cs="Times New Roman"/>
          <w:sz w:val="28"/>
          <w:szCs w:val="28"/>
        </w:rPr>
        <w:t>путу</w:t>
      </w:r>
      <w:proofErr w:type="spellEnd"/>
      <w:r w:rsidR="007E7D72">
        <w:rPr>
          <w:rFonts w:ascii="Times New Roman" w:eastAsia="Calibri" w:hAnsi="Times New Roman" w:cs="Times New Roman"/>
          <w:sz w:val="28"/>
          <w:szCs w:val="28"/>
        </w:rPr>
        <w:t xml:space="preserve"> </w:t>
      </w:r>
      <w:r w:rsidR="00D74F86">
        <w:rPr>
          <w:rFonts w:ascii="Times New Roman" w:eastAsia="Calibri" w:hAnsi="Times New Roman" w:cs="Times New Roman"/>
          <w:sz w:val="28"/>
          <w:szCs w:val="28"/>
          <w:lang w:val="sr-Cyrl-RS"/>
        </w:rPr>
        <w:t>5.120,00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p>
    <w:p w14:paraId="33314DDD" w14:textId="658EAB8D" w:rsidR="00DB02FB" w:rsidRDefault="007E7D72"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Дневнице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службеном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путу</w:t>
      </w:r>
      <w:proofErr w:type="spellEnd"/>
      <w:r>
        <w:rPr>
          <w:rFonts w:ascii="Times New Roman" w:eastAsia="Calibri" w:hAnsi="Times New Roman" w:cs="Times New Roman"/>
          <w:sz w:val="28"/>
          <w:szCs w:val="28"/>
        </w:rPr>
        <w:t xml:space="preserve"> </w:t>
      </w:r>
      <w:r w:rsidR="007A2185">
        <w:rPr>
          <w:rFonts w:ascii="Times New Roman" w:eastAsia="Calibri" w:hAnsi="Times New Roman" w:cs="Times New Roman"/>
          <w:sz w:val="28"/>
          <w:szCs w:val="28"/>
          <w:lang w:val="sr-Cyrl-RS"/>
        </w:rPr>
        <w:t>0,00</w:t>
      </w:r>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динара</w:t>
      </w:r>
      <w:proofErr w:type="spellEnd"/>
      <w:r w:rsidR="00DB02FB">
        <w:rPr>
          <w:rFonts w:ascii="Times New Roman" w:eastAsia="Calibri" w:hAnsi="Times New Roman" w:cs="Times New Roman"/>
          <w:sz w:val="28"/>
          <w:szCs w:val="28"/>
        </w:rPr>
        <w:t xml:space="preserve">  </w:t>
      </w:r>
    </w:p>
    <w:p w14:paraId="0584EC08" w14:textId="14A546BE" w:rsidR="00DB02FB" w:rsidRDefault="00DB02FB" w:rsidP="006D0FC7">
      <w:pPr>
        <w:numPr>
          <w:ilvl w:val="0"/>
          <w:numId w:val="4"/>
        </w:num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Помоћ</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радницим</w:t>
      </w:r>
      <w:r w:rsidR="007E7D72">
        <w:rPr>
          <w:rFonts w:ascii="Times New Roman" w:eastAsia="Calibri" w:hAnsi="Times New Roman" w:cs="Times New Roman"/>
          <w:sz w:val="28"/>
          <w:szCs w:val="28"/>
        </w:rPr>
        <w:t>а</w:t>
      </w:r>
      <w:proofErr w:type="spellEnd"/>
      <w:r w:rsidR="007E7D72">
        <w:rPr>
          <w:rFonts w:ascii="Times New Roman" w:eastAsia="Calibri" w:hAnsi="Times New Roman" w:cs="Times New Roman"/>
          <w:sz w:val="28"/>
          <w:szCs w:val="28"/>
        </w:rPr>
        <w:t xml:space="preserve"> и </w:t>
      </w:r>
      <w:proofErr w:type="spellStart"/>
      <w:r w:rsidR="007E7D72">
        <w:rPr>
          <w:rFonts w:ascii="Times New Roman" w:eastAsia="Calibri" w:hAnsi="Times New Roman" w:cs="Times New Roman"/>
          <w:sz w:val="28"/>
          <w:szCs w:val="28"/>
        </w:rPr>
        <w:t>породици</w:t>
      </w:r>
      <w:proofErr w:type="spellEnd"/>
      <w:r w:rsidR="007E7D72">
        <w:rPr>
          <w:rFonts w:ascii="Times New Roman" w:eastAsia="Calibri" w:hAnsi="Times New Roman" w:cs="Times New Roman"/>
          <w:sz w:val="28"/>
          <w:szCs w:val="28"/>
        </w:rPr>
        <w:t xml:space="preserve"> </w:t>
      </w:r>
      <w:proofErr w:type="spellStart"/>
      <w:r w:rsidR="007E7D72">
        <w:rPr>
          <w:rFonts w:ascii="Times New Roman" w:eastAsia="Calibri" w:hAnsi="Times New Roman" w:cs="Times New Roman"/>
          <w:sz w:val="28"/>
          <w:szCs w:val="28"/>
        </w:rPr>
        <w:t>радника</w:t>
      </w:r>
      <w:proofErr w:type="spellEnd"/>
      <w:r w:rsidR="007E7D72">
        <w:rPr>
          <w:rFonts w:ascii="Times New Roman" w:eastAsia="Calibri" w:hAnsi="Times New Roman" w:cs="Times New Roman"/>
          <w:sz w:val="28"/>
          <w:szCs w:val="28"/>
        </w:rPr>
        <w:t xml:space="preserve"> </w:t>
      </w:r>
      <w:proofErr w:type="spellStart"/>
      <w:r w:rsidR="007E7D72">
        <w:rPr>
          <w:rFonts w:ascii="Times New Roman" w:eastAsia="Calibri" w:hAnsi="Times New Roman" w:cs="Times New Roman"/>
          <w:sz w:val="28"/>
          <w:szCs w:val="28"/>
        </w:rPr>
        <w:t>износе</w:t>
      </w:r>
      <w:proofErr w:type="spellEnd"/>
      <w:r w:rsidR="007E7D72">
        <w:rPr>
          <w:rFonts w:ascii="Times New Roman" w:eastAsia="Calibri" w:hAnsi="Times New Roman" w:cs="Times New Roman"/>
          <w:sz w:val="28"/>
          <w:szCs w:val="28"/>
        </w:rPr>
        <w:t xml:space="preserve"> </w:t>
      </w:r>
      <w:r w:rsidR="00D74F86">
        <w:rPr>
          <w:rFonts w:ascii="Times New Roman" w:eastAsia="Calibri" w:hAnsi="Times New Roman" w:cs="Times New Roman"/>
          <w:sz w:val="28"/>
          <w:szCs w:val="28"/>
          <w:lang w:val="sr-Cyrl-RS"/>
        </w:rPr>
        <w:t>65.727,00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p>
    <w:p w14:paraId="16A3AB1F" w14:textId="1CF902D4" w:rsidR="00690B4D" w:rsidRPr="00690B4D" w:rsidRDefault="00690B4D" w:rsidP="006D0FC7">
      <w:pPr>
        <w:numPr>
          <w:ilvl w:val="0"/>
          <w:numId w:val="4"/>
        </w:numPr>
        <w:spacing w:after="160" w:line="25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Остале накнаде трошкова запослених (отпремнина) 561.282,84</w:t>
      </w:r>
    </w:p>
    <w:p w14:paraId="17EE43F4" w14:textId="2E95DF9A" w:rsidR="00690B4D" w:rsidRPr="00690B4D" w:rsidRDefault="00690B4D" w:rsidP="006D0FC7">
      <w:pPr>
        <w:numPr>
          <w:ilvl w:val="0"/>
          <w:numId w:val="4"/>
        </w:numPr>
        <w:spacing w:after="160" w:line="25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Порез на накнаде за коришћење сопственог возила   1.020,00 динара</w:t>
      </w:r>
    </w:p>
    <w:p w14:paraId="46AFDD74" w14:textId="448D7C43" w:rsidR="00690B4D" w:rsidRDefault="00690B4D" w:rsidP="006D0FC7">
      <w:pPr>
        <w:numPr>
          <w:ilvl w:val="0"/>
          <w:numId w:val="4"/>
        </w:numPr>
        <w:spacing w:after="160" w:line="25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Накнада трошкова запосленом за коришћење сопственог возила 2.090,00 динара.</w:t>
      </w:r>
    </w:p>
    <w:p w14:paraId="575FB317" w14:textId="1D1B94D1" w:rsidR="00DB02FB" w:rsidRPr="007E7D72" w:rsidRDefault="00DB02FB" w:rsidP="006D0FC7">
      <w:pPr>
        <w:spacing w:after="160" w:line="256"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Разлог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одступања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реализоване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бруто</w:t>
      </w:r>
      <w:proofErr w:type="spellEnd"/>
      <w:r>
        <w:rPr>
          <w:rFonts w:ascii="Times New Roman" w:eastAsia="Calibri" w:hAnsi="Times New Roman" w:cs="Times New Roman"/>
          <w:sz w:val="28"/>
          <w:szCs w:val="28"/>
        </w:rPr>
        <w:t xml:space="preserve"> I и </w:t>
      </w:r>
      <w:proofErr w:type="spellStart"/>
      <w:r>
        <w:rPr>
          <w:rFonts w:ascii="Times New Roman" w:eastAsia="Calibri" w:hAnsi="Times New Roman" w:cs="Times New Roman"/>
          <w:sz w:val="28"/>
          <w:szCs w:val="28"/>
        </w:rPr>
        <w:t>бруто</w:t>
      </w:r>
      <w:proofErr w:type="spellEnd"/>
      <w:r>
        <w:rPr>
          <w:rFonts w:ascii="Times New Roman" w:eastAsia="Calibri" w:hAnsi="Times New Roman" w:cs="Times New Roman"/>
          <w:sz w:val="28"/>
          <w:szCs w:val="28"/>
        </w:rPr>
        <w:t xml:space="preserve"> II</w:t>
      </w:r>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зараде</w:t>
      </w:r>
      <w:proofErr w:type="spellEnd"/>
      <w:r w:rsidR="004847BE">
        <w:rPr>
          <w:rFonts w:ascii="Times New Roman" w:eastAsia="Calibri" w:hAnsi="Times New Roman" w:cs="Times New Roman"/>
          <w:sz w:val="28"/>
          <w:szCs w:val="28"/>
        </w:rPr>
        <w:t xml:space="preserve"> у </w:t>
      </w:r>
      <w:proofErr w:type="spellStart"/>
      <w:r w:rsidR="004847BE">
        <w:rPr>
          <w:rFonts w:ascii="Times New Roman" w:eastAsia="Calibri" w:hAnsi="Times New Roman" w:cs="Times New Roman"/>
          <w:sz w:val="28"/>
          <w:szCs w:val="28"/>
        </w:rPr>
        <w:t>односу</w:t>
      </w:r>
      <w:proofErr w:type="spellEnd"/>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на</w:t>
      </w:r>
      <w:proofErr w:type="spellEnd"/>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план</w:t>
      </w:r>
      <w:proofErr w:type="spellEnd"/>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за</w:t>
      </w:r>
      <w:proofErr w:type="spellEnd"/>
      <w:r w:rsidR="004847BE">
        <w:rPr>
          <w:rFonts w:ascii="Times New Roman" w:eastAsia="Calibri" w:hAnsi="Times New Roman" w:cs="Times New Roman"/>
          <w:sz w:val="28"/>
          <w:szCs w:val="28"/>
        </w:rPr>
        <w:t xml:space="preserve"> 202</w:t>
      </w:r>
      <w:r w:rsidR="004847BE">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годину</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планирано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повећање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зарада</w:t>
      </w:r>
      <w:proofErr w:type="spellEnd"/>
      <w:r>
        <w:rPr>
          <w:rFonts w:ascii="Times New Roman" w:eastAsia="Calibri" w:hAnsi="Times New Roman" w:cs="Times New Roman"/>
          <w:sz w:val="28"/>
          <w:szCs w:val="28"/>
        </w:rPr>
        <w:t>.</w:t>
      </w:r>
    </w:p>
    <w:p w14:paraId="0D665E70" w14:textId="7A3646B7" w:rsidR="00DB02FB" w:rsidRPr="004847BE" w:rsidRDefault="007E7D72" w:rsidP="006D0FC7">
      <w:pPr>
        <w:spacing w:after="160" w:line="256" w:lineRule="auto"/>
        <w:contextualSpacing/>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rPr>
        <w:t xml:space="preserve">У </w:t>
      </w:r>
      <w:r w:rsidR="00D74F86">
        <w:rPr>
          <w:rFonts w:ascii="Times New Roman" w:eastAsia="Calibri" w:hAnsi="Times New Roman" w:cs="Times New Roman"/>
          <w:sz w:val="28"/>
          <w:szCs w:val="28"/>
          <w:lang w:val="sr-Cyrl-RS"/>
        </w:rPr>
        <w:t>трећем</w:t>
      </w:r>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кварталу</w:t>
      </w:r>
      <w:proofErr w:type="spellEnd"/>
      <w:r w:rsidR="004847BE">
        <w:rPr>
          <w:rFonts w:ascii="Times New Roman" w:eastAsia="Calibri" w:hAnsi="Times New Roman" w:cs="Times New Roman"/>
          <w:sz w:val="28"/>
          <w:szCs w:val="28"/>
        </w:rPr>
        <w:t xml:space="preserve"> 202</w:t>
      </w:r>
      <w:r w:rsidR="004847BE">
        <w:rPr>
          <w:rFonts w:ascii="Times New Roman" w:eastAsia="Calibri" w:hAnsi="Times New Roman" w:cs="Times New Roman"/>
          <w:sz w:val="28"/>
          <w:szCs w:val="28"/>
          <w:lang w:val="sr-Cyrl-RS"/>
        </w:rPr>
        <w:t>5</w:t>
      </w:r>
      <w:r w:rsidR="00DB02FB">
        <w:rPr>
          <w:rFonts w:ascii="Times New Roman" w:eastAsia="Calibri" w:hAnsi="Times New Roman" w:cs="Times New Roman"/>
          <w:sz w:val="28"/>
          <w:szCs w:val="28"/>
        </w:rPr>
        <w:t>.</w:t>
      </w:r>
      <w:proofErr w:type="spellStart"/>
      <w:r w:rsidR="00DB02FB">
        <w:rPr>
          <w:rFonts w:ascii="Times New Roman" w:eastAsia="Calibri" w:hAnsi="Times New Roman" w:cs="Times New Roman"/>
          <w:sz w:val="28"/>
          <w:szCs w:val="28"/>
        </w:rPr>
        <w:t>године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исплаћене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су</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све</w:t>
      </w:r>
      <w:proofErr w:type="spellEnd"/>
      <w:r w:rsidR="00DB02FB">
        <w:rPr>
          <w:rFonts w:ascii="Times New Roman" w:eastAsia="Calibri" w:hAnsi="Times New Roman" w:cs="Times New Roman"/>
          <w:sz w:val="28"/>
          <w:szCs w:val="28"/>
        </w:rPr>
        <w:t xml:space="preserve"> </w:t>
      </w:r>
      <w:proofErr w:type="spellStart"/>
      <w:r w:rsidR="00DB02FB">
        <w:rPr>
          <w:rFonts w:ascii="Times New Roman" w:eastAsia="Calibri" w:hAnsi="Times New Roman" w:cs="Times New Roman"/>
          <w:sz w:val="28"/>
          <w:szCs w:val="28"/>
        </w:rPr>
        <w:t>редо</w:t>
      </w:r>
      <w:r w:rsidR="004847BE">
        <w:rPr>
          <w:rFonts w:ascii="Times New Roman" w:eastAsia="Calibri" w:hAnsi="Times New Roman" w:cs="Times New Roman"/>
          <w:sz w:val="28"/>
          <w:szCs w:val="28"/>
        </w:rPr>
        <w:t>вне</w:t>
      </w:r>
      <w:proofErr w:type="spellEnd"/>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зараде</w:t>
      </w:r>
      <w:proofErr w:type="spellEnd"/>
      <w:r w:rsidR="004847BE">
        <w:rPr>
          <w:rFonts w:ascii="Times New Roman" w:eastAsia="Calibri" w:hAnsi="Times New Roman" w:cs="Times New Roman"/>
          <w:sz w:val="28"/>
          <w:szCs w:val="28"/>
        </w:rPr>
        <w:t xml:space="preserve"> и </w:t>
      </w:r>
      <w:proofErr w:type="spellStart"/>
      <w:r w:rsidR="004847BE">
        <w:rPr>
          <w:rFonts w:ascii="Times New Roman" w:eastAsia="Calibri" w:hAnsi="Times New Roman" w:cs="Times New Roman"/>
          <w:sz w:val="28"/>
          <w:szCs w:val="28"/>
        </w:rPr>
        <w:t>путни</w:t>
      </w:r>
      <w:proofErr w:type="spellEnd"/>
      <w:r w:rsidR="004847BE">
        <w:rPr>
          <w:rFonts w:ascii="Times New Roman" w:eastAsia="Calibri" w:hAnsi="Times New Roman" w:cs="Times New Roman"/>
          <w:sz w:val="28"/>
          <w:szCs w:val="28"/>
        </w:rPr>
        <w:t xml:space="preserve"> </w:t>
      </w:r>
      <w:proofErr w:type="spellStart"/>
      <w:r w:rsidR="004847BE">
        <w:rPr>
          <w:rFonts w:ascii="Times New Roman" w:eastAsia="Calibri" w:hAnsi="Times New Roman" w:cs="Times New Roman"/>
          <w:sz w:val="28"/>
          <w:szCs w:val="28"/>
        </w:rPr>
        <w:t>трошкови</w:t>
      </w:r>
      <w:proofErr w:type="spellEnd"/>
      <w:r w:rsidR="004847BE">
        <w:rPr>
          <w:rFonts w:ascii="Times New Roman" w:eastAsia="Calibri" w:hAnsi="Times New Roman" w:cs="Times New Roman"/>
          <w:sz w:val="28"/>
          <w:szCs w:val="28"/>
          <w:lang w:val="sr-Cyrl-RS"/>
        </w:rPr>
        <w:t>.</w:t>
      </w:r>
    </w:p>
    <w:p w14:paraId="68506F86" w14:textId="77777777" w:rsidR="004833AC" w:rsidRDefault="004833AC" w:rsidP="00DB02FB">
      <w:pPr>
        <w:spacing w:after="0" w:line="240" w:lineRule="auto"/>
        <w:jc w:val="both"/>
        <w:rPr>
          <w:rFonts w:ascii="Calibri" w:eastAsia="Calibri" w:hAnsi="Calibri" w:cs="Times New Roman"/>
          <w:b/>
          <w:sz w:val="28"/>
          <w:szCs w:val="28"/>
          <w:lang w:val="sr-Cyrl-RS"/>
        </w:rPr>
      </w:pPr>
    </w:p>
    <w:p w14:paraId="1027D4BC" w14:textId="64428E0D" w:rsidR="00DB02FB" w:rsidRDefault="00DB02FB" w:rsidP="00DB02F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5.ДИНАМИКА ЗАПОСЛЕНИХ</w:t>
      </w:r>
    </w:p>
    <w:p w14:paraId="6318E9FD" w14:textId="77777777" w:rsidR="00DB02FB" w:rsidRDefault="00DB02FB" w:rsidP="00DB02FB">
      <w:pPr>
        <w:spacing w:after="0" w:line="240" w:lineRule="auto"/>
        <w:jc w:val="both"/>
        <w:rPr>
          <w:rFonts w:ascii="Calibri" w:eastAsia="Calibri" w:hAnsi="Calibri" w:cs="Times New Roman"/>
          <w:b/>
          <w:sz w:val="28"/>
          <w:szCs w:val="28"/>
        </w:rPr>
      </w:pPr>
    </w:p>
    <w:p w14:paraId="4DD589DE" w14:textId="08FEB296" w:rsidR="00DB02FB" w:rsidRDefault="007E7D72"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Стање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дан</w:t>
      </w:r>
      <w:proofErr w:type="spellEnd"/>
      <w:r>
        <w:rPr>
          <w:rFonts w:ascii="Calibri" w:eastAsia="Calibri" w:hAnsi="Calibri" w:cs="Times New Roman"/>
          <w:sz w:val="28"/>
          <w:szCs w:val="28"/>
        </w:rPr>
        <w:t xml:space="preserve"> </w:t>
      </w:r>
      <w:r w:rsidR="004D6AC5">
        <w:rPr>
          <w:rFonts w:ascii="Calibri" w:eastAsia="Calibri" w:hAnsi="Calibri" w:cs="Times New Roman"/>
          <w:sz w:val="28"/>
          <w:szCs w:val="28"/>
          <w:lang w:val="sr-Cyrl-RS"/>
        </w:rPr>
        <w:t>30</w:t>
      </w:r>
      <w:r w:rsidR="007379C7">
        <w:rPr>
          <w:rFonts w:ascii="Calibri" w:eastAsia="Calibri" w:hAnsi="Calibri" w:cs="Times New Roman"/>
          <w:sz w:val="28"/>
          <w:szCs w:val="28"/>
        </w:rPr>
        <w:t>.</w:t>
      </w:r>
      <w:proofErr w:type="gramStart"/>
      <w:r w:rsidR="006161B8">
        <w:rPr>
          <w:rFonts w:ascii="Calibri" w:eastAsia="Calibri" w:hAnsi="Calibri" w:cs="Times New Roman"/>
          <w:sz w:val="28"/>
          <w:szCs w:val="28"/>
          <w:lang w:val="sr-Cyrl-RS"/>
        </w:rPr>
        <w:t>09</w:t>
      </w:r>
      <w:r w:rsidR="002A0392">
        <w:rPr>
          <w:rFonts w:ascii="Calibri" w:eastAsia="Calibri" w:hAnsi="Calibri" w:cs="Times New Roman"/>
          <w:sz w:val="28"/>
          <w:szCs w:val="28"/>
        </w:rPr>
        <w:t>.202</w:t>
      </w:r>
      <w:r w:rsidR="002A0392">
        <w:rPr>
          <w:rFonts w:ascii="Calibri" w:eastAsia="Calibri" w:hAnsi="Calibri" w:cs="Times New Roman"/>
          <w:sz w:val="28"/>
          <w:szCs w:val="28"/>
          <w:lang w:val="sr-Cyrl-RS"/>
        </w:rPr>
        <w:t>5</w:t>
      </w:r>
      <w:r w:rsidR="00DB02FB">
        <w:rPr>
          <w:rFonts w:ascii="Calibri" w:eastAsia="Calibri" w:hAnsi="Calibri" w:cs="Times New Roman"/>
          <w:sz w:val="28"/>
          <w:szCs w:val="28"/>
        </w:rPr>
        <w:t>.</w:t>
      </w:r>
      <w:proofErr w:type="spellStart"/>
      <w:r w:rsidR="00DB02FB">
        <w:rPr>
          <w:rFonts w:ascii="Calibri" w:eastAsia="Calibri" w:hAnsi="Calibri" w:cs="Times New Roman"/>
          <w:sz w:val="28"/>
          <w:szCs w:val="28"/>
        </w:rPr>
        <w:t>године</w:t>
      </w:r>
      <w:proofErr w:type="spellEnd"/>
      <w:proofErr w:type="gramEnd"/>
      <w:r w:rsidR="00DB02FB">
        <w:rPr>
          <w:rFonts w:ascii="Calibri" w:eastAsia="Calibri" w:hAnsi="Calibri" w:cs="Times New Roman"/>
          <w:sz w:val="28"/>
          <w:szCs w:val="28"/>
        </w:rPr>
        <w:t>:</w:t>
      </w:r>
    </w:p>
    <w:p w14:paraId="1416E643" w14:textId="2B59927C" w:rsidR="00DB02FB" w:rsidRDefault="00DB02FB" w:rsidP="00DB02FB">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Број</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запослених</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неодређено</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време</w:t>
      </w:r>
      <w:proofErr w:type="spellEnd"/>
      <w:r>
        <w:rPr>
          <w:rFonts w:ascii="Calibri" w:eastAsia="Calibri" w:hAnsi="Calibri" w:cs="Times New Roman"/>
          <w:sz w:val="28"/>
          <w:szCs w:val="28"/>
        </w:rPr>
        <w:t xml:space="preserve"> 3</w:t>
      </w:r>
      <w:r w:rsidR="004D6AC5">
        <w:rPr>
          <w:rFonts w:ascii="Calibri" w:eastAsia="Calibri" w:hAnsi="Calibri" w:cs="Times New Roman"/>
          <w:sz w:val="28"/>
          <w:szCs w:val="28"/>
          <w:lang w:val="sr-Cyrl-RS"/>
        </w:rPr>
        <w:t>5</w:t>
      </w:r>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радника</w:t>
      </w:r>
      <w:proofErr w:type="spellEnd"/>
      <w:r>
        <w:rPr>
          <w:rFonts w:ascii="Calibri" w:eastAsia="Calibri" w:hAnsi="Calibri" w:cs="Times New Roman"/>
          <w:sz w:val="28"/>
          <w:szCs w:val="28"/>
        </w:rPr>
        <w:t xml:space="preserve"> .</w:t>
      </w:r>
      <w:proofErr w:type="gramEnd"/>
    </w:p>
    <w:p w14:paraId="4D8C5F4C" w14:textId="4F0C69D6" w:rsidR="00DB02FB" w:rsidRDefault="007E7D72"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Стање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дан</w:t>
      </w:r>
      <w:proofErr w:type="spellEnd"/>
      <w:r>
        <w:rPr>
          <w:rFonts w:ascii="Calibri" w:eastAsia="Calibri" w:hAnsi="Calibri" w:cs="Times New Roman"/>
          <w:sz w:val="28"/>
          <w:szCs w:val="28"/>
        </w:rPr>
        <w:t xml:space="preserve"> 3</w:t>
      </w:r>
      <w:r w:rsidR="004D6AC5">
        <w:rPr>
          <w:rFonts w:ascii="Calibri" w:eastAsia="Calibri" w:hAnsi="Calibri" w:cs="Times New Roman"/>
          <w:sz w:val="28"/>
          <w:szCs w:val="28"/>
          <w:lang w:val="sr-Cyrl-RS"/>
        </w:rPr>
        <w:t>0</w:t>
      </w:r>
      <w:r w:rsidR="007379C7">
        <w:rPr>
          <w:rFonts w:ascii="Calibri" w:eastAsia="Calibri" w:hAnsi="Calibri" w:cs="Times New Roman"/>
          <w:sz w:val="28"/>
          <w:szCs w:val="28"/>
        </w:rPr>
        <w:t>.</w:t>
      </w:r>
      <w:proofErr w:type="gramStart"/>
      <w:r w:rsidR="006161B8">
        <w:rPr>
          <w:rFonts w:ascii="Calibri" w:eastAsia="Calibri" w:hAnsi="Calibri" w:cs="Times New Roman"/>
          <w:sz w:val="28"/>
          <w:szCs w:val="28"/>
          <w:lang w:val="sr-Cyrl-RS"/>
        </w:rPr>
        <w:t>09</w:t>
      </w:r>
      <w:r w:rsidR="002A0392">
        <w:rPr>
          <w:rFonts w:ascii="Calibri" w:eastAsia="Calibri" w:hAnsi="Calibri" w:cs="Times New Roman"/>
          <w:sz w:val="28"/>
          <w:szCs w:val="28"/>
        </w:rPr>
        <w:t>.202</w:t>
      </w:r>
      <w:r w:rsidR="002A0392">
        <w:rPr>
          <w:rFonts w:ascii="Calibri" w:eastAsia="Calibri" w:hAnsi="Calibri" w:cs="Times New Roman"/>
          <w:sz w:val="28"/>
          <w:szCs w:val="28"/>
          <w:lang w:val="sr-Cyrl-RS"/>
        </w:rPr>
        <w:t>5</w:t>
      </w:r>
      <w:r w:rsidR="007379C7">
        <w:rPr>
          <w:rFonts w:ascii="Calibri" w:eastAsia="Calibri" w:hAnsi="Calibri" w:cs="Times New Roman"/>
          <w:sz w:val="28"/>
          <w:szCs w:val="28"/>
        </w:rPr>
        <w:t>.</w:t>
      </w:r>
      <w:proofErr w:type="spellStart"/>
      <w:r w:rsidR="007379C7">
        <w:rPr>
          <w:rFonts w:ascii="Calibri" w:eastAsia="Calibri" w:hAnsi="Calibri" w:cs="Times New Roman"/>
          <w:sz w:val="28"/>
          <w:szCs w:val="28"/>
        </w:rPr>
        <w:t>године</w:t>
      </w:r>
      <w:proofErr w:type="spellEnd"/>
      <w:proofErr w:type="gramEnd"/>
      <w:r w:rsidR="007379C7">
        <w:rPr>
          <w:rFonts w:ascii="Calibri" w:eastAsia="Calibri" w:hAnsi="Calibri" w:cs="Times New Roman"/>
          <w:sz w:val="28"/>
          <w:szCs w:val="28"/>
        </w:rPr>
        <w:t xml:space="preserve">, </w:t>
      </w:r>
      <w:r w:rsidR="004D6AC5">
        <w:rPr>
          <w:rFonts w:ascii="Calibri" w:eastAsia="Calibri" w:hAnsi="Calibri" w:cs="Times New Roman"/>
          <w:sz w:val="28"/>
          <w:szCs w:val="28"/>
          <w:lang w:val="sr-Cyrl-RS"/>
        </w:rPr>
        <w:t>35</w:t>
      </w:r>
      <w:r w:rsidR="00DB02FB">
        <w:rPr>
          <w:rFonts w:ascii="Calibri" w:eastAsia="Calibri" w:hAnsi="Calibri" w:cs="Times New Roman"/>
          <w:sz w:val="28"/>
          <w:szCs w:val="28"/>
        </w:rPr>
        <w:t xml:space="preserve"> </w:t>
      </w:r>
      <w:proofErr w:type="spellStart"/>
      <w:r w:rsidR="00DB02FB">
        <w:rPr>
          <w:rFonts w:ascii="Calibri" w:eastAsia="Calibri" w:hAnsi="Calibri" w:cs="Times New Roman"/>
          <w:sz w:val="28"/>
          <w:szCs w:val="28"/>
        </w:rPr>
        <w:t>радника</w:t>
      </w:r>
      <w:proofErr w:type="spellEnd"/>
      <w:r w:rsidR="00DB02FB">
        <w:rPr>
          <w:rFonts w:ascii="Calibri" w:eastAsia="Calibri" w:hAnsi="Calibri" w:cs="Times New Roman"/>
          <w:sz w:val="28"/>
          <w:szCs w:val="28"/>
        </w:rPr>
        <w:t xml:space="preserve">, </w:t>
      </w:r>
      <w:proofErr w:type="spellStart"/>
      <w:r w:rsidR="00DB02FB">
        <w:rPr>
          <w:rFonts w:ascii="Calibri" w:eastAsia="Calibri" w:hAnsi="Calibri" w:cs="Times New Roman"/>
          <w:sz w:val="28"/>
          <w:szCs w:val="28"/>
        </w:rPr>
        <w:t>од</w:t>
      </w:r>
      <w:proofErr w:type="spellEnd"/>
      <w:r w:rsidR="00DB02FB">
        <w:rPr>
          <w:rFonts w:ascii="Calibri" w:eastAsia="Calibri" w:hAnsi="Calibri" w:cs="Times New Roman"/>
          <w:sz w:val="28"/>
          <w:szCs w:val="28"/>
        </w:rPr>
        <w:t xml:space="preserve"> </w:t>
      </w:r>
      <w:proofErr w:type="spellStart"/>
      <w:r w:rsidR="00DB02FB">
        <w:rPr>
          <w:rFonts w:ascii="Calibri" w:eastAsia="Calibri" w:hAnsi="Calibri" w:cs="Times New Roman"/>
          <w:sz w:val="28"/>
          <w:szCs w:val="28"/>
        </w:rPr>
        <w:t>тога</w:t>
      </w:r>
      <w:proofErr w:type="spellEnd"/>
      <w:r w:rsidR="00DB02FB">
        <w:rPr>
          <w:rFonts w:ascii="Calibri" w:eastAsia="Calibri" w:hAnsi="Calibri" w:cs="Times New Roman"/>
          <w:sz w:val="28"/>
          <w:szCs w:val="28"/>
        </w:rPr>
        <w:t xml:space="preserve"> 1</w:t>
      </w:r>
      <w:r w:rsidR="004D6AC5">
        <w:rPr>
          <w:rFonts w:ascii="Calibri" w:eastAsia="Calibri" w:hAnsi="Calibri" w:cs="Times New Roman"/>
          <w:sz w:val="28"/>
          <w:szCs w:val="28"/>
          <w:lang w:val="sr-Cyrl-RS"/>
        </w:rPr>
        <w:t>4</w:t>
      </w:r>
      <w:r w:rsidR="007379C7">
        <w:rPr>
          <w:rFonts w:ascii="Calibri" w:eastAsia="Calibri" w:hAnsi="Calibri" w:cs="Times New Roman"/>
          <w:sz w:val="28"/>
          <w:szCs w:val="28"/>
        </w:rPr>
        <w:t xml:space="preserve"> </w:t>
      </w:r>
      <w:proofErr w:type="spellStart"/>
      <w:r w:rsidR="007379C7">
        <w:rPr>
          <w:rFonts w:ascii="Calibri" w:eastAsia="Calibri" w:hAnsi="Calibri" w:cs="Times New Roman"/>
          <w:sz w:val="28"/>
          <w:szCs w:val="28"/>
        </w:rPr>
        <w:t>жена</w:t>
      </w:r>
      <w:proofErr w:type="spellEnd"/>
      <w:r w:rsidR="007379C7">
        <w:rPr>
          <w:rFonts w:ascii="Calibri" w:eastAsia="Calibri" w:hAnsi="Calibri" w:cs="Times New Roman"/>
          <w:sz w:val="28"/>
          <w:szCs w:val="28"/>
        </w:rPr>
        <w:t xml:space="preserve"> и 2</w:t>
      </w:r>
      <w:r w:rsidR="007379C7">
        <w:rPr>
          <w:rFonts w:ascii="Calibri" w:eastAsia="Calibri" w:hAnsi="Calibri" w:cs="Times New Roman"/>
          <w:sz w:val="28"/>
          <w:szCs w:val="28"/>
          <w:lang w:val="sr-Cyrl-RS"/>
        </w:rPr>
        <w:t>1</w:t>
      </w:r>
      <w:r w:rsidR="00DB02FB">
        <w:rPr>
          <w:rFonts w:ascii="Calibri" w:eastAsia="Calibri" w:hAnsi="Calibri" w:cs="Times New Roman"/>
          <w:sz w:val="28"/>
          <w:szCs w:val="28"/>
        </w:rPr>
        <w:t xml:space="preserve"> </w:t>
      </w:r>
      <w:proofErr w:type="spellStart"/>
      <w:r w:rsidR="00DB02FB">
        <w:rPr>
          <w:rFonts w:ascii="Calibri" w:eastAsia="Calibri" w:hAnsi="Calibri" w:cs="Times New Roman"/>
          <w:sz w:val="28"/>
          <w:szCs w:val="28"/>
        </w:rPr>
        <w:t>мушкараца</w:t>
      </w:r>
      <w:proofErr w:type="spellEnd"/>
      <w:r w:rsidR="00DB02FB">
        <w:rPr>
          <w:rFonts w:ascii="Calibri" w:eastAsia="Calibri" w:hAnsi="Calibri" w:cs="Times New Roman"/>
          <w:sz w:val="28"/>
          <w:szCs w:val="28"/>
        </w:rPr>
        <w:t>.</w:t>
      </w:r>
    </w:p>
    <w:p w14:paraId="1D30C0FA" w14:textId="77777777" w:rsidR="00DB02FB" w:rsidRDefault="00DB02FB" w:rsidP="00DB02FB">
      <w:pPr>
        <w:spacing w:after="0" w:line="240" w:lineRule="auto"/>
        <w:jc w:val="both"/>
        <w:rPr>
          <w:rFonts w:ascii="Calibri" w:eastAsia="Calibri" w:hAnsi="Calibri" w:cs="Times New Roman"/>
          <w:sz w:val="28"/>
          <w:szCs w:val="28"/>
          <w:lang w:val="sr-Cyrl-RS"/>
        </w:rPr>
      </w:pPr>
    </w:p>
    <w:p w14:paraId="64A81C98" w14:textId="77777777" w:rsidR="006D0FC7" w:rsidRPr="006D0FC7" w:rsidRDefault="006D0FC7" w:rsidP="00DB02FB">
      <w:pPr>
        <w:spacing w:after="0" w:line="240" w:lineRule="auto"/>
        <w:jc w:val="both"/>
        <w:rPr>
          <w:rFonts w:ascii="Calibri" w:eastAsia="Calibri" w:hAnsi="Calibri" w:cs="Times New Roman"/>
          <w:sz w:val="28"/>
          <w:szCs w:val="28"/>
          <w:lang w:val="sr-Cyrl-RS"/>
        </w:rPr>
      </w:pPr>
    </w:p>
    <w:p w14:paraId="7267EC8B" w14:textId="77777777" w:rsidR="00DB02FB" w:rsidRDefault="00DB02FB" w:rsidP="00DB02FB">
      <w:pPr>
        <w:spacing w:after="160" w:line="25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6. РАСПОН ПЛАНИРАНИХ И ИСПЛАЋЕНИХ ЗАРАДА</w:t>
      </w:r>
    </w:p>
    <w:p w14:paraId="17EA7367" w14:textId="77777777"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Исплаћене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зараде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као</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просечна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зарада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је</w:t>
      </w:r>
      <w:proofErr w:type="spellEnd"/>
      <w:r>
        <w:rPr>
          <w:rFonts w:ascii="Calibri" w:eastAsia="Calibri" w:hAnsi="Calibri" w:cs="Times New Roman"/>
          <w:sz w:val="28"/>
          <w:szCs w:val="28"/>
        </w:rPr>
        <w:t xml:space="preserve"> у </w:t>
      </w:r>
      <w:proofErr w:type="spellStart"/>
      <w:r>
        <w:rPr>
          <w:rFonts w:ascii="Calibri" w:eastAsia="Calibri" w:hAnsi="Calibri" w:cs="Times New Roman"/>
          <w:sz w:val="28"/>
          <w:szCs w:val="28"/>
        </w:rPr>
        <w:t>складу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планом</w:t>
      </w:r>
      <w:proofErr w:type="spellEnd"/>
      <w:r>
        <w:rPr>
          <w:rFonts w:ascii="Calibri" w:eastAsia="Calibri" w:hAnsi="Calibri" w:cs="Times New Roman"/>
          <w:sz w:val="28"/>
          <w:szCs w:val="28"/>
        </w:rPr>
        <w:t>.</w:t>
      </w:r>
    </w:p>
    <w:p w14:paraId="185A0745" w14:textId="77777777"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Јавља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мала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разлика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између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планираних</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исплаћених</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зарада</w:t>
      </w:r>
      <w:proofErr w:type="spellEnd"/>
      <w:r>
        <w:rPr>
          <w:rFonts w:ascii="Calibri" w:eastAsia="Calibri" w:hAnsi="Calibri" w:cs="Times New Roman"/>
          <w:sz w:val="28"/>
          <w:szCs w:val="28"/>
        </w:rPr>
        <w:t>..</w:t>
      </w:r>
      <w:proofErr w:type="gramEnd"/>
    </w:p>
    <w:p w14:paraId="67E175D6" w14:textId="77777777" w:rsidR="006D0FC7" w:rsidRDefault="006D0FC7" w:rsidP="00DB02FB">
      <w:pPr>
        <w:spacing w:after="0" w:line="240" w:lineRule="auto"/>
        <w:jc w:val="both"/>
        <w:rPr>
          <w:rFonts w:ascii="Calibri" w:eastAsia="Calibri" w:hAnsi="Calibri" w:cs="Times New Roman"/>
          <w:sz w:val="28"/>
          <w:szCs w:val="28"/>
          <w:lang w:val="sr-Cyrl-RS"/>
        </w:rPr>
      </w:pPr>
    </w:p>
    <w:p w14:paraId="74493B76" w14:textId="77777777" w:rsidR="006D0FC7" w:rsidRPr="006D0FC7" w:rsidRDefault="006D0FC7" w:rsidP="00DB02FB">
      <w:pPr>
        <w:spacing w:after="0" w:line="240" w:lineRule="auto"/>
        <w:jc w:val="both"/>
        <w:rPr>
          <w:rFonts w:ascii="Calibri" w:eastAsia="Calibri" w:hAnsi="Calibri" w:cs="Times New Roman"/>
          <w:sz w:val="28"/>
          <w:szCs w:val="28"/>
          <w:lang w:val="sr-Cyrl-RS"/>
        </w:rPr>
      </w:pPr>
    </w:p>
    <w:p w14:paraId="2CC867D1" w14:textId="77777777" w:rsidR="00DB02FB" w:rsidRDefault="00DB02FB" w:rsidP="00DB02FB">
      <w:pPr>
        <w:spacing w:after="160" w:line="25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7. </w:t>
      </w:r>
      <w:r>
        <w:rPr>
          <w:rFonts w:ascii="Times New Roman" w:eastAsia="Calibri" w:hAnsi="Times New Roman" w:cs="Times New Roman"/>
          <w:b/>
          <w:sz w:val="28"/>
          <w:szCs w:val="28"/>
        </w:rPr>
        <w:t>СУБВЕНЦИЈЕ И ОСТАЛИ ПРИХОДИ ИЗ БУЏЕТА</w:t>
      </w:r>
    </w:p>
    <w:p w14:paraId="1F43848F" w14:textId="77777777" w:rsidR="00DB02FB" w:rsidRDefault="00DB02FB" w:rsidP="00DB02FB">
      <w:pPr>
        <w:spacing w:after="0" w:line="240" w:lineRule="auto"/>
        <w:jc w:val="both"/>
        <w:rPr>
          <w:rFonts w:ascii="Calibri" w:eastAsia="Calibri" w:hAnsi="Calibri" w:cs="Times New Roman"/>
          <w:sz w:val="28"/>
          <w:szCs w:val="28"/>
        </w:rPr>
      </w:pPr>
      <w:r>
        <w:rPr>
          <w:rFonts w:ascii="Calibri" w:eastAsia="Calibri" w:hAnsi="Calibri" w:cs="Times New Roman"/>
          <w:i/>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захтев</w:t>
      </w:r>
      <w:proofErr w:type="spellEnd"/>
      <w:r>
        <w:rPr>
          <w:rFonts w:ascii="Calibri" w:eastAsia="Calibri" w:hAnsi="Calibri" w:cs="Times New Roman"/>
          <w:sz w:val="28"/>
          <w:szCs w:val="28"/>
        </w:rPr>
        <w:t xml:space="preserve"> ДРИ:</w:t>
      </w:r>
    </w:p>
    <w:p w14:paraId="7C412E4C" w14:textId="6AC615E5"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gramStart"/>
      <w:r>
        <w:rPr>
          <w:rFonts w:ascii="Calibri" w:eastAsia="Calibri" w:hAnsi="Calibri" w:cs="Times New Roman"/>
          <w:sz w:val="28"/>
          <w:szCs w:val="28"/>
        </w:rPr>
        <w:t>01.јула</w:t>
      </w:r>
      <w:proofErr w:type="gramEnd"/>
      <w:r>
        <w:rPr>
          <w:rFonts w:ascii="Calibri" w:eastAsia="Calibri" w:hAnsi="Calibri" w:cs="Times New Roman"/>
          <w:sz w:val="28"/>
          <w:szCs w:val="28"/>
        </w:rPr>
        <w:t xml:space="preserve"> 2017.године </w:t>
      </w:r>
      <w:proofErr w:type="spellStart"/>
      <w:r>
        <w:rPr>
          <w:rFonts w:ascii="Calibri" w:eastAsia="Calibri" w:hAnsi="Calibri" w:cs="Times New Roman"/>
          <w:sz w:val="28"/>
          <w:szCs w:val="28"/>
        </w:rPr>
        <w:t>приходи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закупа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канцеларијског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гаражног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простора</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станова</w:t>
      </w:r>
      <w:proofErr w:type="spellEnd"/>
      <w:r>
        <w:rPr>
          <w:rFonts w:ascii="Calibri" w:eastAsia="Calibri" w:hAnsi="Calibri" w:cs="Times New Roman"/>
          <w:sz w:val="28"/>
          <w:szCs w:val="28"/>
        </w:rPr>
        <w:t xml:space="preserve"> ЈП „</w:t>
      </w:r>
      <w:proofErr w:type="spellStart"/>
      <w:r>
        <w:rPr>
          <w:rFonts w:ascii="Calibri" w:eastAsia="Calibri" w:hAnsi="Calibri" w:cs="Times New Roman"/>
          <w:sz w:val="28"/>
          <w:szCs w:val="28"/>
        </w:rPr>
        <w:t>Дом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третирају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као</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приходи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буџета</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исти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w:t>
      </w:r>
      <w:proofErr w:type="spellEnd"/>
      <w:r w:rsidR="00EE4A40">
        <w:rPr>
          <w:rFonts w:ascii="Calibri" w:eastAsia="Calibri" w:hAnsi="Calibri" w:cs="Times New Roman"/>
          <w:sz w:val="28"/>
          <w:szCs w:val="28"/>
          <w:lang w:val="sr-Cyrl-RS"/>
        </w:rPr>
        <w:t xml:space="preserve"> делом </w:t>
      </w:r>
      <w:r>
        <w:rPr>
          <w:rFonts w:ascii="Calibri" w:eastAsia="Calibri" w:hAnsi="Calibri" w:cs="Times New Roman"/>
          <w:sz w:val="28"/>
          <w:szCs w:val="28"/>
        </w:rPr>
        <w:t xml:space="preserve">  </w:t>
      </w:r>
      <w:proofErr w:type="spellStart"/>
      <w:r>
        <w:rPr>
          <w:rFonts w:ascii="Calibri" w:eastAsia="Calibri" w:hAnsi="Calibri" w:cs="Times New Roman"/>
          <w:sz w:val="28"/>
          <w:szCs w:val="28"/>
        </w:rPr>
        <w:t>уплаћуј</w:t>
      </w:r>
      <w:proofErr w:type="spellEnd"/>
      <w:r w:rsidR="00EE4A40">
        <w:rPr>
          <w:rFonts w:ascii="Calibri" w:eastAsia="Calibri" w:hAnsi="Calibri" w:cs="Times New Roman"/>
          <w:sz w:val="28"/>
          <w:szCs w:val="28"/>
          <w:lang w:val="sr-Cyrl-RS"/>
        </w:rPr>
        <w:t>у</w:t>
      </w:r>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рачун</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Града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Лесковца</w:t>
      </w:r>
      <w:proofErr w:type="spellEnd"/>
      <w:r>
        <w:rPr>
          <w:rFonts w:ascii="Calibri" w:eastAsia="Calibri" w:hAnsi="Calibri" w:cs="Times New Roman"/>
          <w:sz w:val="28"/>
          <w:szCs w:val="28"/>
        </w:rPr>
        <w:t>.</w:t>
      </w:r>
    </w:p>
    <w:p w14:paraId="6B9A1D55" w14:textId="4F02E56C"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Приходи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гаражног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канцеларијског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простора</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станова</w:t>
      </w:r>
      <w:proofErr w:type="spellEnd"/>
      <w:r>
        <w:rPr>
          <w:rFonts w:ascii="Calibri" w:eastAsia="Calibri" w:hAnsi="Calibri" w:cs="Times New Roman"/>
          <w:sz w:val="28"/>
          <w:szCs w:val="28"/>
        </w:rPr>
        <w:t xml:space="preserve"> у </w:t>
      </w:r>
      <w:proofErr w:type="spellStart"/>
      <w:r>
        <w:rPr>
          <w:rFonts w:ascii="Calibri" w:eastAsia="Calibri" w:hAnsi="Calibri" w:cs="Times New Roman"/>
          <w:sz w:val="28"/>
          <w:szCs w:val="28"/>
        </w:rPr>
        <w:t>виду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субвенција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буџета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Града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Лесковца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враћа</w:t>
      </w:r>
      <w:proofErr w:type="spellEnd"/>
      <w:r>
        <w:rPr>
          <w:rFonts w:ascii="Calibri" w:eastAsia="Calibri" w:hAnsi="Calibri" w:cs="Times New Roman"/>
          <w:sz w:val="28"/>
          <w:szCs w:val="28"/>
        </w:rPr>
        <w:t xml:space="preserve"> </w:t>
      </w:r>
      <w:r w:rsidR="00B95762">
        <w:rPr>
          <w:rFonts w:ascii="Calibri" w:eastAsia="Calibri" w:hAnsi="Calibri" w:cs="Times New Roman"/>
          <w:sz w:val="28"/>
          <w:szCs w:val="28"/>
          <w:lang w:val="sr-Cyrl-RS"/>
        </w:rPr>
        <w:t xml:space="preserve">у 100%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буџетски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рачун</w:t>
      </w:r>
      <w:proofErr w:type="spellEnd"/>
      <w:r>
        <w:rPr>
          <w:rFonts w:ascii="Calibri" w:eastAsia="Calibri" w:hAnsi="Calibri" w:cs="Times New Roman"/>
          <w:sz w:val="28"/>
          <w:szCs w:val="28"/>
        </w:rPr>
        <w:t xml:space="preserve"> ЈП „</w:t>
      </w:r>
      <w:proofErr w:type="spellStart"/>
      <w:proofErr w:type="gramStart"/>
      <w:r>
        <w:rPr>
          <w:rFonts w:ascii="Calibri" w:eastAsia="Calibri" w:hAnsi="Calibri" w:cs="Times New Roman"/>
          <w:sz w:val="28"/>
          <w:szCs w:val="28"/>
        </w:rPr>
        <w:t>Дом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w:t>
      </w:r>
      <w:proofErr w:type="spellEnd"/>
      <w:proofErr w:type="gram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потребе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пословања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предузећа</w:t>
      </w:r>
      <w:proofErr w:type="spellEnd"/>
      <w:r>
        <w:rPr>
          <w:rFonts w:ascii="Calibri" w:eastAsia="Calibri" w:hAnsi="Calibri" w:cs="Times New Roman"/>
          <w:sz w:val="28"/>
          <w:szCs w:val="28"/>
        </w:rPr>
        <w:t>.</w:t>
      </w:r>
    </w:p>
    <w:p w14:paraId="12642C4F" w14:textId="00118939"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Односно</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приход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закупа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пословног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канцеларијског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гаражног</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простора</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станова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уплаћује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текући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рачун</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буџета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Града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Лесковца</w:t>
      </w:r>
      <w:proofErr w:type="spellEnd"/>
      <w:r>
        <w:rPr>
          <w:rFonts w:ascii="Calibri" w:eastAsia="Calibri" w:hAnsi="Calibri" w:cs="Times New Roman"/>
          <w:sz w:val="28"/>
          <w:szCs w:val="28"/>
        </w:rPr>
        <w:t xml:space="preserve"> у </w:t>
      </w:r>
      <w:proofErr w:type="spellStart"/>
      <w:r>
        <w:rPr>
          <w:rFonts w:ascii="Calibri" w:eastAsia="Calibri" w:hAnsi="Calibri" w:cs="Times New Roman"/>
          <w:sz w:val="28"/>
          <w:szCs w:val="28"/>
        </w:rPr>
        <w:t>истом</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износу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враћа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буџетски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рачун</w:t>
      </w:r>
      <w:proofErr w:type="spellEnd"/>
      <w:r>
        <w:rPr>
          <w:rFonts w:ascii="Calibri" w:eastAsia="Calibri" w:hAnsi="Calibri" w:cs="Times New Roman"/>
          <w:sz w:val="28"/>
          <w:szCs w:val="28"/>
        </w:rPr>
        <w:t xml:space="preserve">  ЈП</w:t>
      </w:r>
      <w:proofErr w:type="gramEnd"/>
      <w:r>
        <w:rPr>
          <w:rFonts w:ascii="Calibri" w:eastAsia="Calibri" w:hAnsi="Calibri" w:cs="Times New Roman"/>
          <w:sz w:val="28"/>
          <w:szCs w:val="28"/>
        </w:rPr>
        <w:t xml:space="preserve"> „</w:t>
      </w:r>
      <w:proofErr w:type="spellStart"/>
      <w:r>
        <w:rPr>
          <w:rFonts w:ascii="Calibri" w:eastAsia="Calibri" w:hAnsi="Calibri" w:cs="Times New Roman"/>
          <w:sz w:val="28"/>
          <w:szCs w:val="28"/>
        </w:rPr>
        <w:t>Дом</w:t>
      </w:r>
      <w:proofErr w:type="spellEnd"/>
      <w:r>
        <w:rPr>
          <w:rFonts w:ascii="Calibri" w:eastAsia="Calibri" w:hAnsi="Calibri" w:cs="Times New Roman"/>
          <w:sz w:val="28"/>
          <w:szCs w:val="28"/>
        </w:rPr>
        <w:t>“.</w:t>
      </w:r>
    </w:p>
    <w:p w14:paraId="280491DE" w14:textId="5CD0B131"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Укупно</w:t>
      </w:r>
      <w:proofErr w:type="spellEnd"/>
      <w:r>
        <w:rPr>
          <w:rFonts w:ascii="Calibri" w:eastAsia="Calibri" w:hAnsi="Calibri" w:cs="Times New Roman"/>
          <w:sz w:val="28"/>
          <w:szCs w:val="28"/>
        </w:rPr>
        <w:t xml:space="preserve"> </w:t>
      </w:r>
      <w:r w:rsidR="00AD1551">
        <w:rPr>
          <w:rFonts w:ascii="Calibri" w:eastAsia="Calibri" w:hAnsi="Calibri" w:cs="Times New Roman"/>
          <w:sz w:val="28"/>
          <w:szCs w:val="28"/>
          <w:lang w:val="sr-Cyrl-RS"/>
        </w:rPr>
        <w:t>обавеза града по Одлуци о субвенцијама преме ЈП ДОМ за извештајни период</w:t>
      </w:r>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износ</w:t>
      </w:r>
      <w:proofErr w:type="spellEnd"/>
      <w:r w:rsidR="00AD1551">
        <w:rPr>
          <w:rFonts w:ascii="Calibri" w:eastAsia="Calibri" w:hAnsi="Calibri" w:cs="Times New Roman"/>
          <w:sz w:val="28"/>
          <w:szCs w:val="28"/>
          <w:lang w:val="sr-Cyrl-RS"/>
        </w:rPr>
        <w:t>и</w:t>
      </w:r>
      <w:r>
        <w:rPr>
          <w:rFonts w:ascii="Calibri" w:eastAsia="Calibri" w:hAnsi="Calibri" w:cs="Times New Roman"/>
          <w:sz w:val="28"/>
          <w:szCs w:val="28"/>
        </w:rPr>
        <w:t xml:space="preserve">  </w:t>
      </w:r>
      <w:r w:rsidR="00E63D64">
        <w:rPr>
          <w:rFonts w:ascii="Calibri" w:eastAsia="Calibri" w:hAnsi="Calibri" w:cs="Times New Roman"/>
          <w:sz w:val="28"/>
          <w:szCs w:val="28"/>
          <w:lang w:val="sr-Cyrl-RS"/>
        </w:rPr>
        <w:t>28.696.731</w:t>
      </w:r>
      <w:proofErr w:type="gramEnd"/>
      <w:r w:rsidR="00E63D64">
        <w:rPr>
          <w:rFonts w:ascii="Calibri" w:eastAsia="Calibri" w:hAnsi="Calibri" w:cs="Times New Roman"/>
          <w:sz w:val="28"/>
          <w:szCs w:val="28"/>
          <w:lang w:val="sr-Cyrl-RS"/>
        </w:rPr>
        <w:t>,00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525CA9D8" w14:textId="09F332D5" w:rsidR="00DB02FB" w:rsidRDefault="00DB02FB" w:rsidP="00DB02FB">
      <w:p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Укупно</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уплаћена</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средства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w:t>
      </w:r>
      <w:proofErr w:type="spellEnd"/>
      <w:proofErr w:type="gram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наменски</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рачун</w:t>
      </w:r>
      <w:proofErr w:type="spellEnd"/>
      <w:r>
        <w:rPr>
          <w:rFonts w:ascii="Calibri" w:eastAsia="Calibri" w:hAnsi="Calibri" w:cs="Times New Roman"/>
          <w:sz w:val="28"/>
          <w:szCs w:val="28"/>
        </w:rPr>
        <w:t xml:space="preserve"> Ј.П.”</w:t>
      </w:r>
      <w:proofErr w:type="spellStart"/>
      <w:r>
        <w:rPr>
          <w:rFonts w:ascii="Calibri" w:eastAsia="Calibri" w:hAnsi="Calibri" w:cs="Times New Roman"/>
          <w:sz w:val="28"/>
          <w:szCs w:val="28"/>
        </w:rPr>
        <w:t>Дом”Леск</w:t>
      </w:r>
      <w:r w:rsidR="007E7D72">
        <w:rPr>
          <w:rFonts w:ascii="Calibri" w:eastAsia="Calibri" w:hAnsi="Calibri" w:cs="Times New Roman"/>
          <w:sz w:val="28"/>
          <w:szCs w:val="28"/>
        </w:rPr>
        <w:t>овац</w:t>
      </w:r>
      <w:proofErr w:type="spellEnd"/>
      <w:r w:rsidR="007E7D72">
        <w:rPr>
          <w:rFonts w:ascii="Calibri" w:eastAsia="Calibri" w:hAnsi="Calibri" w:cs="Times New Roman"/>
          <w:sz w:val="28"/>
          <w:szCs w:val="28"/>
        </w:rPr>
        <w:t xml:space="preserve"> </w:t>
      </w:r>
      <w:r w:rsidR="00AD1551">
        <w:rPr>
          <w:rFonts w:ascii="Calibri" w:eastAsia="Calibri" w:hAnsi="Calibri" w:cs="Times New Roman"/>
          <w:sz w:val="28"/>
          <w:szCs w:val="28"/>
          <w:lang w:val="sr-Cyrl-RS"/>
        </w:rPr>
        <w:t>су</w:t>
      </w:r>
      <w:r w:rsidR="007E7D72">
        <w:rPr>
          <w:rFonts w:ascii="Calibri" w:eastAsia="Calibri" w:hAnsi="Calibri" w:cs="Times New Roman"/>
          <w:sz w:val="28"/>
          <w:szCs w:val="28"/>
        </w:rPr>
        <w:t xml:space="preserve">  </w:t>
      </w:r>
      <w:r w:rsidR="001B0CB7">
        <w:rPr>
          <w:rFonts w:ascii="Calibri" w:eastAsia="Calibri" w:hAnsi="Calibri" w:cs="Times New Roman"/>
          <w:sz w:val="28"/>
          <w:szCs w:val="28"/>
          <w:lang w:val="sr-Cyrl-RS"/>
        </w:rPr>
        <w:t xml:space="preserve"> </w:t>
      </w:r>
      <w:r w:rsidR="00E63D64">
        <w:rPr>
          <w:rFonts w:ascii="Calibri" w:eastAsia="Calibri" w:hAnsi="Calibri" w:cs="Times New Roman"/>
          <w:sz w:val="28"/>
          <w:szCs w:val="28"/>
          <w:lang w:val="sr-Cyrl-RS"/>
        </w:rPr>
        <w:t>22.326.828,80</w:t>
      </w:r>
      <w:r w:rsidR="007E7D72">
        <w:rPr>
          <w:rFonts w:ascii="Calibri" w:eastAsia="Calibri" w:hAnsi="Calibri" w:cs="Times New Roman"/>
          <w:sz w:val="28"/>
          <w:szCs w:val="28"/>
          <w:lang w:val="sr-Cyrl-RS"/>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47ECA626" w14:textId="784E194F" w:rsidR="00DB02FB" w:rsidRDefault="00DB02FB" w:rsidP="00DB02FB">
      <w:pPr>
        <w:spacing w:after="0" w:line="240" w:lineRule="auto"/>
        <w:jc w:val="both"/>
        <w:rPr>
          <w:rFonts w:ascii="Calibri" w:eastAsia="Calibri" w:hAnsi="Calibri" w:cs="Times New Roman"/>
          <w:sz w:val="28"/>
          <w:szCs w:val="28"/>
        </w:rPr>
      </w:pPr>
      <w:proofErr w:type="spellStart"/>
      <w:r w:rsidRPr="00E23146">
        <w:rPr>
          <w:rFonts w:ascii="Calibri" w:eastAsia="Calibri" w:hAnsi="Calibri" w:cs="Times New Roman"/>
          <w:sz w:val="28"/>
          <w:szCs w:val="28"/>
        </w:rPr>
        <w:t>Пренос</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средстава</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је</w:t>
      </w:r>
      <w:proofErr w:type="spellEnd"/>
      <w:r w:rsidRPr="00E23146">
        <w:rPr>
          <w:rFonts w:ascii="Calibri" w:eastAsia="Calibri" w:hAnsi="Calibri" w:cs="Times New Roman"/>
          <w:sz w:val="28"/>
          <w:szCs w:val="28"/>
        </w:rPr>
        <w:t xml:space="preserve"> у </w:t>
      </w:r>
      <w:proofErr w:type="spellStart"/>
      <w:r w:rsidRPr="00E23146">
        <w:rPr>
          <w:rFonts w:ascii="Calibri" w:eastAsia="Calibri" w:hAnsi="Calibri" w:cs="Times New Roman"/>
          <w:sz w:val="28"/>
          <w:szCs w:val="28"/>
        </w:rPr>
        <w:t>склад</w:t>
      </w:r>
      <w:r w:rsidR="002A0392">
        <w:rPr>
          <w:rFonts w:ascii="Calibri" w:eastAsia="Calibri" w:hAnsi="Calibri" w:cs="Times New Roman"/>
          <w:sz w:val="28"/>
          <w:szCs w:val="28"/>
        </w:rPr>
        <w:t>у</w:t>
      </w:r>
      <w:proofErr w:type="spellEnd"/>
      <w:r w:rsidR="002A0392">
        <w:rPr>
          <w:rFonts w:ascii="Calibri" w:eastAsia="Calibri" w:hAnsi="Calibri" w:cs="Times New Roman"/>
          <w:sz w:val="28"/>
          <w:szCs w:val="28"/>
        </w:rPr>
        <w:t xml:space="preserve"> </w:t>
      </w:r>
      <w:proofErr w:type="spellStart"/>
      <w:r w:rsidR="002A0392">
        <w:rPr>
          <w:rFonts w:ascii="Calibri" w:eastAsia="Calibri" w:hAnsi="Calibri" w:cs="Times New Roman"/>
          <w:sz w:val="28"/>
          <w:szCs w:val="28"/>
        </w:rPr>
        <w:t>са</w:t>
      </w:r>
      <w:proofErr w:type="spellEnd"/>
      <w:r w:rsidR="002A0392">
        <w:rPr>
          <w:rFonts w:ascii="Calibri" w:eastAsia="Calibri" w:hAnsi="Calibri" w:cs="Times New Roman"/>
          <w:sz w:val="28"/>
          <w:szCs w:val="28"/>
        </w:rPr>
        <w:t xml:space="preserve"> </w:t>
      </w:r>
      <w:proofErr w:type="spellStart"/>
      <w:r w:rsidR="002A0392">
        <w:rPr>
          <w:rFonts w:ascii="Calibri" w:eastAsia="Calibri" w:hAnsi="Calibri" w:cs="Times New Roman"/>
          <w:sz w:val="28"/>
          <w:szCs w:val="28"/>
        </w:rPr>
        <w:t>финансијским</w:t>
      </w:r>
      <w:proofErr w:type="spellEnd"/>
      <w:r w:rsidR="002A0392">
        <w:rPr>
          <w:rFonts w:ascii="Calibri" w:eastAsia="Calibri" w:hAnsi="Calibri" w:cs="Times New Roman"/>
          <w:sz w:val="28"/>
          <w:szCs w:val="28"/>
        </w:rPr>
        <w:t xml:space="preserve"> </w:t>
      </w:r>
      <w:proofErr w:type="spellStart"/>
      <w:r w:rsidR="002A0392">
        <w:rPr>
          <w:rFonts w:ascii="Calibri" w:eastAsia="Calibri" w:hAnsi="Calibri" w:cs="Times New Roman"/>
          <w:sz w:val="28"/>
          <w:szCs w:val="28"/>
        </w:rPr>
        <w:t>планом</w:t>
      </w:r>
      <w:proofErr w:type="spellEnd"/>
      <w:r w:rsidR="002A0392">
        <w:rPr>
          <w:rFonts w:ascii="Calibri" w:eastAsia="Calibri" w:hAnsi="Calibri" w:cs="Times New Roman"/>
          <w:sz w:val="28"/>
          <w:szCs w:val="28"/>
        </w:rPr>
        <w:t xml:space="preserve"> </w:t>
      </w:r>
      <w:proofErr w:type="spellStart"/>
      <w:r w:rsidR="002A0392">
        <w:rPr>
          <w:rFonts w:ascii="Calibri" w:eastAsia="Calibri" w:hAnsi="Calibri" w:cs="Times New Roman"/>
          <w:sz w:val="28"/>
          <w:szCs w:val="28"/>
        </w:rPr>
        <w:t>за</w:t>
      </w:r>
      <w:proofErr w:type="spellEnd"/>
      <w:r w:rsidR="002A0392">
        <w:rPr>
          <w:rFonts w:ascii="Calibri" w:eastAsia="Calibri" w:hAnsi="Calibri" w:cs="Times New Roman"/>
          <w:sz w:val="28"/>
          <w:szCs w:val="28"/>
        </w:rPr>
        <w:t xml:space="preserve"> 202</w:t>
      </w:r>
      <w:r w:rsidR="002A0392">
        <w:rPr>
          <w:rFonts w:ascii="Calibri" w:eastAsia="Calibri" w:hAnsi="Calibri" w:cs="Times New Roman"/>
          <w:sz w:val="28"/>
          <w:szCs w:val="28"/>
          <w:lang w:val="sr-Cyrl-RS"/>
        </w:rPr>
        <w:t>5</w:t>
      </w:r>
      <w:r w:rsidRPr="00E23146">
        <w:rPr>
          <w:rFonts w:ascii="Calibri" w:eastAsia="Calibri" w:hAnsi="Calibri" w:cs="Times New Roman"/>
          <w:sz w:val="28"/>
          <w:szCs w:val="28"/>
        </w:rPr>
        <w:t>.</w:t>
      </w:r>
      <w:proofErr w:type="spellStart"/>
      <w:r w:rsidRPr="00E23146">
        <w:rPr>
          <w:rFonts w:ascii="Calibri" w:eastAsia="Calibri" w:hAnsi="Calibri" w:cs="Times New Roman"/>
          <w:sz w:val="28"/>
          <w:szCs w:val="28"/>
        </w:rPr>
        <w:t>годину</w:t>
      </w:r>
      <w:proofErr w:type="spellEnd"/>
      <w:r w:rsidR="009F3D75" w:rsidRPr="00E23146">
        <w:rPr>
          <w:rFonts w:ascii="Calibri" w:eastAsia="Calibri" w:hAnsi="Calibri" w:cs="Times New Roman"/>
          <w:sz w:val="28"/>
          <w:szCs w:val="28"/>
          <w:lang w:val="sr-Cyrl-RS"/>
        </w:rPr>
        <w:t xml:space="preserve"> и могућностима буджета града био мањи од планираног</w:t>
      </w:r>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Планом</w:t>
      </w:r>
      <w:proofErr w:type="spellEnd"/>
      <w:r w:rsidRPr="00E23146">
        <w:rPr>
          <w:rFonts w:ascii="Calibri" w:eastAsia="Calibri" w:hAnsi="Calibri" w:cs="Times New Roman"/>
          <w:sz w:val="28"/>
          <w:szCs w:val="28"/>
        </w:rPr>
        <w:t xml:space="preserve"> </w:t>
      </w:r>
      <w:proofErr w:type="spellStart"/>
      <w:proofErr w:type="gramStart"/>
      <w:r w:rsidRPr="00E23146">
        <w:rPr>
          <w:rFonts w:ascii="Calibri" w:eastAsia="Calibri" w:hAnsi="Calibri" w:cs="Times New Roman"/>
          <w:sz w:val="28"/>
          <w:szCs w:val="28"/>
        </w:rPr>
        <w:t>субвенција</w:t>
      </w:r>
      <w:proofErr w:type="spellEnd"/>
      <w:r w:rsidRPr="00E23146">
        <w:rPr>
          <w:rFonts w:ascii="Calibri" w:eastAsia="Calibri" w:hAnsi="Calibri" w:cs="Times New Roman"/>
          <w:sz w:val="28"/>
          <w:szCs w:val="28"/>
        </w:rPr>
        <w:t xml:space="preserve"> </w:t>
      </w:r>
      <w:r w:rsidR="002A0392">
        <w:rPr>
          <w:rFonts w:ascii="Calibri" w:eastAsia="Calibri" w:hAnsi="Calibri" w:cs="Times New Roman"/>
          <w:sz w:val="28"/>
          <w:szCs w:val="28"/>
          <w:lang w:val="sr-Cyrl-RS"/>
        </w:rPr>
        <w:t xml:space="preserve"> за</w:t>
      </w:r>
      <w:proofErr w:type="gramEnd"/>
      <w:r w:rsidR="002A0392">
        <w:rPr>
          <w:rFonts w:ascii="Calibri" w:eastAsia="Calibri" w:hAnsi="Calibri" w:cs="Times New Roman"/>
          <w:sz w:val="28"/>
          <w:szCs w:val="28"/>
          <w:lang w:val="sr-Cyrl-RS"/>
        </w:rPr>
        <w:t xml:space="preserve"> 2025</w:t>
      </w:r>
      <w:r w:rsidR="000F2EF9" w:rsidRPr="00E23146">
        <w:rPr>
          <w:rFonts w:ascii="Calibri" w:eastAsia="Calibri" w:hAnsi="Calibri" w:cs="Times New Roman"/>
          <w:sz w:val="28"/>
          <w:szCs w:val="28"/>
          <w:lang w:val="sr-Cyrl-RS"/>
        </w:rPr>
        <w:t xml:space="preserve">.годину, </w:t>
      </w:r>
      <w:proofErr w:type="spellStart"/>
      <w:r w:rsidRPr="00E23146">
        <w:rPr>
          <w:rFonts w:ascii="Calibri" w:eastAsia="Calibri" w:hAnsi="Calibri" w:cs="Times New Roman"/>
          <w:sz w:val="28"/>
          <w:szCs w:val="28"/>
        </w:rPr>
        <w:t>који</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су</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усвојени</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на</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Скупштини</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града</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Лесковца</w:t>
      </w:r>
      <w:proofErr w:type="spellEnd"/>
      <w:r w:rsidR="000F2EF9" w:rsidRPr="00E23146">
        <w:rPr>
          <w:rFonts w:ascii="Calibri" w:eastAsia="Calibri" w:hAnsi="Calibri" w:cs="Times New Roman"/>
          <w:sz w:val="28"/>
          <w:szCs w:val="28"/>
          <w:lang w:val="sr-Cyrl-RS"/>
        </w:rPr>
        <w:t xml:space="preserve"> </w:t>
      </w:r>
      <w:r w:rsidRPr="00E23146">
        <w:rPr>
          <w:rFonts w:ascii="Calibri" w:eastAsia="Calibri" w:hAnsi="Calibri" w:cs="Times New Roman"/>
          <w:sz w:val="28"/>
          <w:szCs w:val="28"/>
        </w:rPr>
        <w:t xml:space="preserve">и у </w:t>
      </w:r>
      <w:proofErr w:type="spellStart"/>
      <w:r w:rsidRPr="00E23146">
        <w:rPr>
          <w:rFonts w:ascii="Calibri" w:eastAsia="Calibri" w:hAnsi="Calibri" w:cs="Times New Roman"/>
          <w:sz w:val="28"/>
          <w:szCs w:val="28"/>
        </w:rPr>
        <w:t>оквирима</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позиција</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које</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су</w:t>
      </w:r>
      <w:proofErr w:type="spellEnd"/>
      <w:r w:rsidRPr="00E23146">
        <w:rPr>
          <w:rFonts w:ascii="Calibri" w:eastAsia="Calibri" w:hAnsi="Calibri" w:cs="Times New Roman"/>
          <w:sz w:val="28"/>
          <w:szCs w:val="28"/>
        </w:rPr>
        <w:t xml:space="preserve"> </w:t>
      </w:r>
      <w:proofErr w:type="spellStart"/>
      <w:r w:rsidRPr="00E23146">
        <w:rPr>
          <w:rFonts w:ascii="Calibri" w:eastAsia="Calibri" w:hAnsi="Calibri" w:cs="Times New Roman"/>
          <w:sz w:val="28"/>
          <w:szCs w:val="28"/>
        </w:rPr>
        <w:t>планиране</w:t>
      </w:r>
      <w:proofErr w:type="spellEnd"/>
      <w:r w:rsidRPr="00E23146">
        <w:rPr>
          <w:rFonts w:ascii="Calibri" w:eastAsia="Calibri" w:hAnsi="Calibri" w:cs="Times New Roman"/>
          <w:sz w:val="28"/>
          <w:szCs w:val="28"/>
        </w:rPr>
        <w:t>.</w:t>
      </w:r>
    </w:p>
    <w:p w14:paraId="0DC972BD" w14:textId="77777777" w:rsidR="006C6F15" w:rsidRDefault="006C6F15" w:rsidP="00DB02FB">
      <w:pPr>
        <w:spacing w:after="0" w:line="240" w:lineRule="auto"/>
        <w:jc w:val="both"/>
        <w:rPr>
          <w:rFonts w:ascii="Calibri" w:eastAsia="Calibri" w:hAnsi="Calibri" w:cs="Times New Roman"/>
          <w:sz w:val="28"/>
          <w:szCs w:val="28"/>
        </w:rPr>
      </w:pPr>
    </w:p>
    <w:p w14:paraId="5CAEE21C" w14:textId="77777777" w:rsidR="00DB02FB" w:rsidRDefault="00DB02FB" w:rsidP="00DB02FB">
      <w:pPr>
        <w:spacing w:after="0" w:line="240" w:lineRule="auto"/>
        <w:jc w:val="both"/>
        <w:rPr>
          <w:rFonts w:ascii="Calibri" w:eastAsia="Calibri" w:hAnsi="Calibri" w:cs="Times New Roman"/>
          <w:sz w:val="28"/>
          <w:szCs w:val="28"/>
        </w:rPr>
      </w:pPr>
    </w:p>
    <w:p w14:paraId="3C253200" w14:textId="77777777" w:rsidR="00DB02FB" w:rsidRDefault="00DB02FB" w:rsidP="00DB02FB">
      <w:pPr>
        <w:spacing w:after="0" w:line="240" w:lineRule="auto"/>
        <w:jc w:val="both"/>
        <w:rPr>
          <w:rFonts w:ascii="Calibri" w:eastAsia="Calibri" w:hAnsi="Calibri" w:cs="Times New Roman"/>
          <w:sz w:val="28"/>
          <w:szCs w:val="28"/>
        </w:rPr>
      </w:pPr>
      <w:r>
        <w:rPr>
          <w:rFonts w:ascii="Times New Roman" w:eastAsia="Calibri" w:hAnsi="Times New Roman" w:cs="Times New Roman"/>
          <w:sz w:val="28"/>
          <w:szCs w:val="28"/>
        </w:rPr>
        <w:t xml:space="preserve"> 8. </w:t>
      </w:r>
      <w:r>
        <w:rPr>
          <w:rFonts w:ascii="Times New Roman" w:eastAsia="Calibri" w:hAnsi="Times New Roman" w:cs="Times New Roman"/>
          <w:b/>
          <w:sz w:val="28"/>
          <w:szCs w:val="28"/>
        </w:rPr>
        <w:t>СРЕДСТВА ЗА ПОСЕБНЕ НАМЕНЕ</w:t>
      </w:r>
    </w:p>
    <w:p w14:paraId="79FBFE11" w14:textId="77777777" w:rsidR="00DB02FB" w:rsidRDefault="00DB02FB" w:rsidP="00DB02FB">
      <w:pPr>
        <w:spacing w:after="0" w:line="240" w:lineRule="auto"/>
        <w:jc w:val="both"/>
        <w:rPr>
          <w:rFonts w:ascii="Calibri" w:eastAsia="Calibri" w:hAnsi="Calibri" w:cs="Times New Roman"/>
          <w:sz w:val="28"/>
          <w:szCs w:val="28"/>
        </w:rPr>
      </w:pPr>
      <w:r>
        <w:rPr>
          <w:rFonts w:ascii="Calibri" w:eastAsia="Calibri" w:hAnsi="Calibri" w:cs="Times New Roman"/>
          <w:i/>
          <w:sz w:val="28"/>
          <w:szCs w:val="28"/>
        </w:rPr>
        <w:t xml:space="preserve"> </w:t>
      </w:r>
      <w:proofErr w:type="spellStart"/>
      <w:r>
        <w:rPr>
          <w:rFonts w:ascii="Calibri" w:eastAsia="Calibri" w:hAnsi="Calibri" w:cs="Times New Roman"/>
          <w:sz w:val="28"/>
          <w:szCs w:val="28"/>
        </w:rPr>
        <w:t>Реализација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средстава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посебне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намене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је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мања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од</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планираних</w:t>
      </w:r>
      <w:proofErr w:type="spellEnd"/>
      <w:r>
        <w:rPr>
          <w:rFonts w:ascii="Calibri" w:eastAsia="Calibri" w:hAnsi="Calibri" w:cs="Times New Roman"/>
          <w:sz w:val="28"/>
          <w:szCs w:val="28"/>
        </w:rPr>
        <w:t>.</w:t>
      </w:r>
    </w:p>
    <w:p w14:paraId="534ECABC" w14:textId="77777777" w:rsidR="00DB02FB" w:rsidRDefault="00DB02FB" w:rsidP="00DB02FB">
      <w:pPr>
        <w:spacing w:after="0" w:line="240" w:lineRule="auto"/>
        <w:jc w:val="both"/>
        <w:rPr>
          <w:rFonts w:ascii="Calibri" w:eastAsia="Calibri" w:hAnsi="Calibri" w:cs="Times New Roman"/>
          <w:sz w:val="28"/>
          <w:szCs w:val="28"/>
        </w:rPr>
      </w:pPr>
      <w:r>
        <w:rPr>
          <w:rFonts w:ascii="Calibri" w:eastAsia="Calibri" w:hAnsi="Calibri" w:cs="Times New Roman"/>
          <w:sz w:val="28"/>
          <w:szCs w:val="28"/>
        </w:rPr>
        <w:t xml:space="preserve"> </w:t>
      </w:r>
      <w:proofErr w:type="spellStart"/>
      <w:r>
        <w:rPr>
          <w:rFonts w:ascii="Calibri" w:eastAsia="Calibri" w:hAnsi="Calibri" w:cs="Times New Roman"/>
          <w:sz w:val="28"/>
          <w:szCs w:val="28"/>
        </w:rPr>
        <w:t>Реализована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средства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посебне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намене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износе</w:t>
      </w:r>
      <w:proofErr w:type="spellEnd"/>
      <w:r>
        <w:rPr>
          <w:rFonts w:ascii="Calibri" w:eastAsia="Calibri" w:hAnsi="Calibri" w:cs="Times New Roman"/>
          <w:sz w:val="28"/>
          <w:szCs w:val="28"/>
        </w:rPr>
        <w:t>:</w:t>
      </w:r>
    </w:p>
    <w:p w14:paraId="10C4722E" w14:textId="77777777" w:rsidR="00DB02FB" w:rsidRDefault="00DB02FB" w:rsidP="00DB02FB">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Средства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спортске</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активности</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износ</w:t>
      </w:r>
      <w:proofErr w:type="spellEnd"/>
      <w:r>
        <w:rPr>
          <w:rFonts w:ascii="Calibri" w:eastAsia="Calibri" w:hAnsi="Calibri" w:cs="Times New Roman"/>
          <w:sz w:val="28"/>
          <w:szCs w:val="28"/>
        </w:rPr>
        <w:t xml:space="preserve">  0</w:t>
      </w:r>
      <w:proofErr w:type="gramEnd"/>
      <w:r>
        <w:rPr>
          <w:rFonts w:ascii="Calibri" w:eastAsia="Calibri" w:hAnsi="Calibri" w:cs="Times New Roman"/>
          <w:sz w:val="28"/>
          <w:szCs w:val="28"/>
        </w:rPr>
        <w:t xml:space="preserve">,00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5B5D070E" w14:textId="0C6B9451" w:rsidR="00DB02FB" w:rsidRDefault="00DB02FB" w:rsidP="00DB02FB">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Средства</w:t>
      </w:r>
      <w:proofErr w:type="spellEnd"/>
      <w:r>
        <w:rPr>
          <w:rFonts w:ascii="Calibri" w:eastAsia="Calibri" w:hAnsi="Calibri" w:cs="Times New Roman"/>
          <w:sz w:val="28"/>
          <w:szCs w:val="28"/>
        </w:rPr>
        <w:t xml:space="preserve"> </w:t>
      </w:r>
      <w:proofErr w:type="spellStart"/>
      <w:proofErr w:type="gramStart"/>
      <w:r>
        <w:rPr>
          <w:rFonts w:ascii="Calibri" w:eastAsia="Calibri" w:hAnsi="Calibri" w:cs="Times New Roman"/>
          <w:sz w:val="28"/>
          <w:szCs w:val="28"/>
        </w:rPr>
        <w:t>за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ре</w:t>
      </w:r>
      <w:r w:rsidR="007E7D72">
        <w:rPr>
          <w:rFonts w:ascii="Calibri" w:eastAsia="Calibri" w:hAnsi="Calibri" w:cs="Times New Roman"/>
          <w:sz w:val="28"/>
          <w:szCs w:val="28"/>
        </w:rPr>
        <w:t>презентацију</w:t>
      </w:r>
      <w:proofErr w:type="spellEnd"/>
      <w:proofErr w:type="gramEnd"/>
      <w:r w:rsidR="007E7D72">
        <w:rPr>
          <w:rFonts w:ascii="Calibri" w:eastAsia="Calibri" w:hAnsi="Calibri" w:cs="Times New Roman"/>
          <w:sz w:val="28"/>
          <w:szCs w:val="28"/>
        </w:rPr>
        <w:t xml:space="preserve">  </w:t>
      </w:r>
      <w:proofErr w:type="spellStart"/>
      <w:r w:rsidR="007E7D72">
        <w:rPr>
          <w:rFonts w:ascii="Calibri" w:eastAsia="Calibri" w:hAnsi="Calibri" w:cs="Times New Roman"/>
          <w:sz w:val="28"/>
          <w:szCs w:val="28"/>
        </w:rPr>
        <w:t>износе</w:t>
      </w:r>
      <w:proofErr w:type="spellEnd"/>
      <w:r w:rsidR="007E7D72">
        <w:rPr>
          <w:rFonts w:ascii="Calibri" w:eastAsia="Calibri" w:hAnsi="Calibri" w:cs="Times New Roman"/>
          <w:sz w:val="28"/>
          <w:szCs w:val="28"/>
        </w:rPr>
        <w:t xml:space="preserve"> </w:t>
      </w:r>
      <w:proofErr w:type="spellStart"/>
      <w:r w:rsidR="007E7D72">
        <w:rPr>
          <w:rFonts w:ascii="Calibri" w:eastAsia="Calibri" w:hAnsi="Calibri" w:cs="Times New Roman"/>
          <w:sz w:val="28"/>
          <w:szCs w:val="28"/>
        </w:rPr>
        <w:t>од</w:t>
      </w:r>
      <w:proofErr w:type="spellEnd"/>
      <w:r w:rsidR="007E7D72">
        <w:rPr>
          <w:rFonts w:ascii="Calibri" w:eastAsia="Calibri" w:hAnsi="Calibri" w:cs="Times New Roman"/>
          <w:sz w:val="28"/>
          <w:szCs w:val="28"/>
        </w:rPr>
        <w:t xml:space="preserve">  </w:t>
      </w:r>
      <w:r w:rsidR="009C5F54">
        <w:rPr>
          <w:rFonts w:ascii="Calibri" w:eastAsia="Calibri" w:hAnsi="Calibri" w:cs="Times New Roman"/>
          <w:sz w:val="28"/>
          <w:szCs w:val="28"/>
          <w:lang w:val="sr-Cyrl-RS"/>
        </w:rPr>
        <w:t>82.099,70</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1AE494B5" w14:textId="2D66DF94" w:rsidR="00DB02FB" w:rsidRDefault="00DB02FB" w:rsidP="00DB02FB">
      <w:pPr>
        <w:numPr>
          <w:ilvl w:val="0"/>
          <w:numId w:val="4"/>
        </w:numPr>
        <w:spacing w:after="0" w:line="240" w:lineRule="auto"/>
        <w:jc w:val="both"/>
        <w:rPr>
          <w:rFonts w:ascii="Calibri" w:eastAsia="Calibri" w:hAnsi="Calibri" w:cs="Times New Roman"/>
          <w:sz w:val="28"/>
          <w:szCs w:val="28"/>
        </w:rPr>
      </w:pPr>
      <w:proofErr w:type="spellStart"/>
      <w:r>
        <w:rPr>
          <w:rFonts w:ascii="Calibri" w:eastAsia="Calibri" w:hAnsi="Calibri" w:cs="Times New Roman"/>
          <w:sz w:val="28"/>
          <w:szCs w:val="28"/>
        </w:rPr>
        <w:t>Средства</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по</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основу</w:t>
      </w:r>
      <w:proofErr w:type="spellEnd"/>
      <w:r>
        <w:rPr>
          <w:rFonts w:ascii="Calibri" w:eastAsia="Calibri" w:hAnsi="Calibri" w:cs="Times New Roman"/>
          <w:sz w:val="28"/>
          <w:szCs w:val="28"/>
        </w:rPr>
        <w:t xml:space="preserve"> </w:t>
      </w:r>
      <w:proofErr w:type="spellStart"/>
      <w:r>
        <w:rPr>
          <w:rFonts w:ascii="Calibri" w:eastAsia="Calibri" w:hAnsi="Calibri" w:cs="Times New Roman"/>
          <w:sz w:val="28"/>
          <w:szCs w:val="28"/>
        </w:rPr>
        <w:t>рекламе</w:t>
      </w:r>
      <w:proofErr w:type="spellEnd"/>
      <w:r>
        <w:rPr>
          <w:rFonts w:ascii="Calibri" w:eastAsia="Calibri" w:hAnsi="Calibri" w:cs="Times New Roman"/>
          <w:sz w:val="28"/>
          <w:szCs w:val="28"/>
        </w:rPr>
        <w:t xml:space="preserve"> и </w:t>
      </w:r>
      <w:proofErr w:type="spellStart"/>
      <w:r>
        <w:rPr>
          <w:rFonts w:ascii="Calibri" w:eastAsia="Calibri" w:hAnsi="Calibri" w:cs="Times New Roman"/>
          <w:sz w:val="28"/>
          <w:szCs w:val="28"/>
        </w:rPr>
        <w:t>пропа</w:t>
      </w:r>
      <w:r w:rsidR="007E7D72">
        <w:rPr>
          <w:rFonts w:ascii="Calibri" w:eastAsia="Calibri" w:hAnsi="Calibri" w:cs="Times New Roman"/>
          <w:sz w:val="28"/>
          <w:szCs w:val="28"/>
        </w:rPr>
        <w:t>ганде</w:t>
      </w:r>
      <w:proofErr w:type="spellEnd"/>
      <w:r w:rsidR="007E7D72">
        <w:rPr>
          <w:rFonts w:ascii="Calibri" w:eastAsia="Calibri" w:hAnsi="Calibri" w:cs="Times New Roman"/>
          <w:sz w:val="28"/>
          <w:szCs w:val="28"/>
        </w:rPr>
        <w:t xml:space="preserve"> </w:t>
      </w:r>
      <w:proofErr w:type="spellStart"/>
      <w:r w:rsidR="007E7D72">
        <w:rPr>
          <w:rFonts w:ascii="Calibri" w:eastAsia="Calibri" w:hAnsi="Calibri" w:cs="Times New Roman"/>
          <w:sz w:val="28"/>
          <w:szCs w:val="28"/>
        </w:rPr>
        <w:t>је</w:t>
      </w:r>
      <w:proofErr w:type="spellEnd"/>
      <w:r w:rsidR="007E7D72">
        <w:rPr>
          <w:rFonts w:ascii="Calibri" w:eastAsia="Calibri" w:hAnsi="Calibri" w:cs="Times New Roman"/>
          <w:sz w:val="28"/>
          <w:szCs w:val="28"/>
        </w:rPr>
        <w:t xml:space="preserve"> </w:t>
      </w:r>
      <w:proofErr w:type="spellStart"/>
      <w:r w:rsidR="007E7D72">
        <w:rPr>
          <w:rFonts w:ascii="Calibri" w:eastAsia="Calibri" w:hAnsi="Calibri" w:cs="Times New Roman"/>
          <w:sz w:val="28"/>
          <w:szCs w:val="28"/>
        </w:rPr>
        <w:t>износ</w:t>
      </w:r>
      <w:proofErr w:type="spellEnd"/>
      <w:r w:rsidR="007E7D72">
        <w:rPr>
          <w:rFonts w:ascii="Calibri" w:eastAsia="Calibri" w:hAnsi="Calibri" w:cs="Times New Roman"/>
          <w:sz w:val="28"/>
          <w:szCs w:val="28"/>
        </w:rPr>
        <w:t xml:space="preserve"> </w:t>
      </w:r>
      <w:proofErr w:type="spellStart"/>
      <w:r w:rsidR="007E7D72">
        <w:rPr>
          <w:rFonts w:ascii="Calibri" w:eastAsia="Calibri" w:hAnsi="Calibri" w:cs="Times New Roman"/>
          <w:sz w:val="28"/>
          <w:szCs w:val="28"/>
        </w:rPr>
        <w:t>од</w:t>
      </w:r>
      <w:proofErr w:type="spellEnd"/>
      <w:r w:rsidR="007E7D72">
        <w:rPr>
          <w:rFonts w:ascii="Calibri" w:eastAsia="Calibri" w:hAnsi="Calibri" w:cs="Times New Roman"/>
          <w:sz w:val="28"/>
          <w:szCs w:val="28"/>
        </w:rPr>
        <w:t xml:space="preserve"> </w:t>
      </w:r>
      <w:r w:rsidR="009C5F54">
        <w:rPr>
          <w:rFonts w:ascii="Calibri" w:eastAsia="Calibri" w:hAnsi="Calibri" w:cs="Times New Roman"/>
          <w:sz w:val="28"/>
          <w:szCs w:val="28"/>
          <w:lang w:val="sr-Cyrl-RS"/>
        </w:rPr>
        <w:t>29.833,33</w:t>
      </w:r>
      <w:r>
        <w:rPr>
          <w:rFonts w:ascii="Calibri" w:eastAsia="Calibri" w:hAnsi="Calibri" w:cs="Times New Roman"/>
          <w:sz w:val="28"/>
          <w:szCs w:val="28"/>
        </w:rPr>
        <w:t xml:space="preserve"> </w:t>
      </w:r>
      <w:proofErr w:type="spellStart"/>
      <w:r>
        <w:rPr>
          <w:rFonts w:ascii="Calibri" w:eastAsia="Calibri" w:hAnsi="Calibri" w:cs="Times New Roman"/>
          <w:sz w:val="28"/>
          <w:szCs w:val="28"/>
        </w:rPr>
        <w:t>динара</w:t>
      </w:r>
      <w:proofErr w:type="spellEnd"/>
      <w:r>
        <w:rPr>
          <w:rFonts w:ascii="Calibri" w:eastAsia="Calibri" w:hAnsi="Calibri" w:cs="Times New Roman"/>
          <w:sz w:val="28"/>
          <w:szCs w:val="28"/>
        </w:rPr>
        <w:t>.</w:t>
      </w:r>
    </w:p>
    <w:p w14:paraId="2B2CF6DE" w14:textId="77777777" w:rsidR="002134EA" w:rsidRDefault="002134EA" w:rsidP="002134EA">
      <w:pPr>
        <w:spacing w:after="0" w:line="240" w:lineRule="auto"/>
        <w:ind w:left="360"/>
        <w:jc w:val="both"/>
        <w:rPr>
          <w:rFonts w:ascii="Calibri" w:eastAsia="Calibri" w:hAnsi="Calibri" w:cs="Times New Roman"/>
          <w:sz w:val="28"/>
          <w:szCs w:val="28"/>
        </w:rPr>
      </w:pPr>
    </w:p>
    <w:p w14:paraId="0443772F" w14:textId="77777777" w:rsidR="006C6F15" w:rsidRDefault="006C6F15" w:rsidP="002134EA">
      <w:pPr>
        <w:spacing w:after="0" w:line="240" w:lineRule="auto"/>
        <w:ind w:left="720"/>
        <w:jc w:val="both"/>
        <w:rPr>
          <w:rFonts w:ascii="Calibri" w:eastAsia="Calibri" w:hAnsi="Calibri" w:cs="Times New Roman"/>
          <w:sz w:val="28"/>
          <w:szCs w:val="28"/>
        </w:rPr>
      </w:pPr>
    </w:p>
    <w:p w14:paraId="770770A5" w14:textId="77777777" w:rsidR="002134EA" w:rsidRDefault="002134EA" w:rsidP="002134EA">
      <w:pPr>
        <w:spacing w:after="0" w:line="240" w:lineRule="auto"/>
        <w:ind w:left="720"/>
        <w:jc w:val="both"/>
        <w:rPr>
          <w:rFonts w:ascii="Calibri" w:eastAsia="Calibri" w:hAnsi="Calibri" w:cs="Times New Roman"/>
          <w:sz w:val="28"/>
          <w:szCs w:val="28"/>
        </w:rPr>
      </w:pPr>
    </w:p>
    <w:p w14:paraId="73796D83" w14:textId="77777777" w:rsidR="002134EA" w:rsidRDefault="002134EA" w:rsidP="002134EA">
      <w:pPr>
        <w:spacing w:after="0" w:line="240" w:lineRule="auto"/>
        <w:ind w:left="720"/>
        <w:jc w:val="both"/>
        <w:rPr>
          <w:rFonts w:ascii="Calibri" w:eastAsia="Calibri" w:hAnsi="Calibri" w:cs="Times New Roman"/>
          <w:sz w:val="28"/>
          <w:szCs w:val="28"/>
        </w:rPr>
      </w:pPr>
    </w:p>
    <w:p w14:paraId="4E299774" w14:textId="77777777" w:rsidR="00DB02FB" w:rsidRDefault="00DB02FB" w:rsidP="00B5171D">
      <w:pPr>
        <w:spacing w:after="0" w:line="240" w:lineRule="auto"/>
        <w:rPr>
          <w:rFonts w:ascii="Calibri" w:eastAsia="Calibri" w:hAnsi="Calibri" w:cs="Times New Roman"/>
          <w:sz w:val="28"/>
          <w:szCs w:val="28"/>
        </w:rPr>
      </w:pPr>
    </w:p>
    <w:p w14:paraId="2FFB16DF" w14:textId="70D3499C" w:rsidR="00DB02FB" w:rsidRDefault="00DB02FB" w:rsidP="00B5171D">
      <w:pPr>
        <w:spacing w:after="0" w:line="240" w:lineRule="auto"/>
        <w:rPr>
          <w:rFonts w:ascii="Calibri" w:eastAsia="Calibri" w:hAnsi="Calibri" w:cs="Times New Roman"/>
          <w:sz w:val="28"/>
          <w:szCs w:val="28"/>
          <w:lang w:val="sr-Cyrl-RS"/>
        </w:rPr>
      </w:pPr>
      <w:r>
        <w:rPr>
          <w:rFonts w:ascii="Times New Roman" w:eastAsia="Calibri" w:hAnsi="Times New Roman" w:cs="Times New Roman"/>
          <w:sz w:val="28"/>
          <w:szCs w:val="28"/>
        </w:rPr>
        <w:t xml:space="preserve">  9. </w:t>
      </w:r>
      <w:r>
        <w:rPr>
          <w:rFonts w:ascii="Times New Roman" w:eastAsia="Calibri" w:hAnsi="Times New Roman" w:cs="Times New Roman"/>
          <w:b/>
          <w:sz w:val="28"/>
          <w:szCs w:val="28"/>
        </w:rPr>
        <w:t>КРЕДИТНА ЗАДУЖЕНОСТ</w:t>
      </w:r>
    </w:p>
    <w:p w14:paraId="6401DBA4" w14:textId="77777777" w:rsidR="004833AC" w:rsidRPr="004833AC" w:rsidRDefault="004833AC" w:rsidP="00B5171D">
      <w:pPr>
        <w:spacing w:after="0" w:line="240" w:lineRule="auto"/>
        <w:rPr>
          <w:rFonts w:ascii="Calibri" w:eastAsia="Calibri" w:hAnsi="Calibri" w:cs="Times New Roman"/>
          <w:sz w:val="28"/>
          <w:szCs w:val="28"/>
          <w:lang w:val="sr-Cyrl-RS"/>
        </w:rPr>
      </w:pPr>
    </w:p>
    <w:p w14:paraId="4EA9385C" w14:textId="60521997" w:rsidR="00DB02FB" w:rsidRDefault="007E7D72" w:rsidP="00B5171D">
      <w:pPr>
        <w:spacing w:after="160" w:line="256" w:lineRule="auto"/>
        <w:rPr>
          <w:rFonts w:ascii="Times New Roman" w:eastAsia="Calibri" w:hAnsi="Times New Roman" w:cs="Times New Roman"/>
          <w:sz w:val="28"/>
          <w:szCs w:val="28"/>
          <w:lang w:val="sr-Cyrl-RS"/>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Предузеће</w:t>
      </w:r>
      <w:proofErr w:type="spellEnd"/>
      <w:r>
        <w:rPr>
          <w:rFonts w:ascii="Times New Roman" w:eastAsia="Calibri" w:hAnsi="Times New Roman" w:cs="Times New Roman"/>
          <w:sz w:val="28"/>
          <w:szCs w:val="28"/>
          <w:lang w:val="sr-Cyrl-RS"/>
        </w:rPr>
        <w:t xml:space="preserve"> је</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 xml:space="preserve">у другом </w:t>
      </w:r>
      <w:proofErr w:type="spellStart"/>
      <w:r w:rsidR="004D6AC5">
        <w:rPr>
          <w:rFonts w:ascii="Times New Roman" w:eastAsia="Calibri" w:hAnsi="Times New Roman" w:cs="Times New Roman"/>
          <w:sz w:val="28"/>
          <w:szCs w:val="28"/>
        </w:rPr>
        <w:t>кварталу</w:t>
      </w:r>
      <w:proofErr w:type="spellEnd"/>
      <w:r w:rsidR="004D6AC5">
        <w:rPr>
          <w:rFonts w:ascii="Times New Roman" w:eastAsia="Calibri" w:hAnsi="Times New Roman" w:cs="Times New Roman"/>
          <w:sz w:val="28"/>
          <w:szCs w:val="28"/>
        </w:rPr>
        <w:t xml:space="preserve"> 202</w:t>
      </w:r>
      <w:r w:rsidR="004D6AC5">
        <w:rPr>
          <w:rFonts w:ascii="Times New Roman" w:eastAsia="Calibri" w:hAnsi="Times New Roman" w:cs="Times New Roman"/>
          <w:sz w:val="28"/>
          <w:szCs w:val="28"/>
          <w:lang w:val="sr-Cyrl-RS"/>
        </w:rPr>
        <w:t>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године</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r-Cyrl-RS"/>
        </w:rPr>
        <w:t xml:space="preserve">узело кредит за одржавање текуће ликвидности у износу од 4.000.000,00 динара. </w:t>
      </w:r>
    </w:p>
    <w:p w14:paraId="18F612F2" w14:textId="2CCB4E01" w:rsidR="00F30FA7" w:rsidRDefault="000F2EF9" w:rsidP="00B5171D">
      <w:pPr>
        <w:spacing w:after="160" w:line="256" w:lineRule="auto"/>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Рате кредита се редовно отплаћују по Плану отплате кредита.</w:t>
      </w:r>
    </w:p>
    <w:p w14:paraId="2B3FF43B" w14:textId="77777777" w:rsidR="006C6F15" w:rsidRPr="001D5481" w:rsidRDefault="006C6F15" w:rsidP="00B5171D">
      <w:pPr>
        <w:spacing w:after="160" w:line="256" w:lineRule="auto"/>
        <w:rPr>
          <w:rFonts w:ascii="Times New Roman" w:eastAsia="Calibri" w:hAnsi="Times New Roman" w:cs="Times New Roman"/>
          <w:sz w:val="28"/>
          <w:szCs w:val="28"/>
          <w:lang w:val="sr-Cyrl-RS"/>
        </w:rPr>
      </w:pPr>
    </w:p>
    <w:p w14:paraId="49557D0E" w14:textId="71EDF427" w:rsidR="000F2EF9" w:rsidRPr="004833AC" w:rsidRDefault="00DB02FB" w:rsidP="00D24B99">
      <w:pPr>
        <w:numPr>
          <w:ilvl w:val="0"/>
          <w:numId w:val="6"/>
        </w:numPr>
        <w:spacing w:after="160" w:line="256"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ИЗВЕШТАЈ О ИНВЕСТИЦИЈАМА</w:t>
      </w:r>
    </w:p>
    <w:p w14:paraId="3309BEE5" w14:textId="29B24AE3" w:rsidR="00D24B99" w:rsidRDefault="00DB02FB" w:rsidP="00DB02FB">
      <w:pPr>
        <w:spacing w:after="160" w:line="256" w:lineRule="auto"/>
        <w:jc w:val="both"/>
        <w:rPr>
          <w:rFonts w:ascii="Times New Roman" w:eastAsia="Calibri" w:hAnsi="Times New Roman" w:cs="Times New Roman"/>
          <w:sz w:val="24"/>
          <w:szCs w:val="28"/>
        </w:rPr>
      </w:pPr>
      <w:r>
        <w:rPr>
          <w:rFonts w:ascii="Times New Roman" w:eastAsia="Calibri" w:hAnsi="Times New Roman" w:cs="Times New Roman"/>
          <w:b/>
          <w:sz w:val="28"/>
          <w:szCs w:val="28"/>
        </w:rPr>
        <w:t xml:space="preserve">   У </w:t>
      </w:r>
      <w:proofErr w:type="gramStart"/>
      <w:r w:rsidR="00224E1D">
        <w:rPr>
          <w:rFonts w:ascii="Times New Roman" w:eastAsia="Calibri" w:hAnsi="Times New Roman" w:cs="Times New Roman"/>
          <w:b/>
          <w:sz w:val="28"/>
          <w:szCs w:val="28"/>
          <w:lang w:val="sr-Cyrl-RS"/>
        </w:rPr>
        <w:t>трећем</w:t>
      </w:r>
      <w:r w:rsidR="0012416D">
        <w:rPr>
          <w:rFonts w:ascii="Times New Roman" w:eastAsia="Calibri" w:hAnsi="Times New Roman" w:cs="Times New Roman"/>
          <w:b/>
          <w:sz w:val="28"/>
          <w:szCs w:val="28"/>
          <w:lang w:val="sr-Cyrl-RS"/>
        </w:rPr>
        <w:t xml:space="preserve"> </w:t>
      </w:r>
      <w:r w:rsidR="00D17B39">
        <w:rPr>
          <w:rFonts w:ascii="Times New Roman" w:eastAsia="Calibri" w:hAnsi="Times New Roman" w:cs="Times New Roman"/>
          <w:b/>
          <w:sz w:val="28"/>
          <w:szCs w:val="28"/>
          <w:lang w:val="sr-Cyrl-RS"/>
        </w:rPr>
        <w:t xml:space="preserve"> </w:t>
      </w:r>
      <w:proofErr w:type="spellStart"/>
      <w:r w:rsidR="002A0392">
        <w:rPr>
          <w:rFonts w:ascii="Times New Roman" w:eastAsia="Calibri" w:hAnsi="Times New Roman" w:cs="Times New Roman"/>
          <w:b/>
          <w:sz w:val="28"/>
          <w:szCs w:val="28"/>
        </w:rPr>
        <w:t>кварталу</w:t>
      </w:r>
      <w:proofErr w:type="spellEnd"/>
      <w:proofErr w:type="gramEnd"/>
      <w:r w:rsidR="002A0392">
        <w:rPr>
          <w:rFonts w:ascii="Times New Roman" w:eastAsia="Calibri" w:hAnsi="Times New Roman" w:cs="Times New Roman"/>
          <w:b/>
          <w:sz w:val="28"/>
          <w:szCs w:val="28"/>
        </w:rPr>
        <w:t xml:space="preserve"> 202</w:t>
      </w:r>
      <w:r w:rsidR="002A0392">
        <w:rPr>
          <w:rFonts w:ascii="Times New Roman" w:eastAsia="Calibri" w:hAnsi="Times New Roman" w:cs="Times New Roman"/>
          <w:b/>
          <w:sz w:val="28"/>
          <w:szCs w:val="28"/>
          <w:lang w:val="sr-Cyrl-RS"/>
        </w:rPr>
        <w:t>5</w:t>
      </w:r>
      <w:r>
        <w:rPr>
          <w:rFonts w:ascii="Times New Roman" w:eastAsia="Calibri" w:hAnsi="Times New Roman" w:cs="Times New Roman"/>
          <w:b/>
          <w:sz w:val="28"/>
          <w:szCs w:val="28"/>
        </w:rPr>
        <w:t>.</w:t>
      </w:r>
      <w:proofErr w:type="spellStart"/>
      <w:r>
        <w:rPr>
          <w:rFonts w:ascii="Times New Roman" w:eastAsia="Calibri" w:hAnsi="Times New Roman" w:cs="Times New Roman"/>
          <w:b/>
          <w:sz w:val="28"/>
          <w:szCs w:val="28"/>
        </w:rPr>
        <w:t>године</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није</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било</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инвестиционог</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улагања</w:t>
      </w:r>
      <w:proofErr w:type="spellEnd"/>
      <w:r>
        <w:rPr>
          <w:rFonts w:ascii="Times New Roman" w:eastAsia="Calibri" w:hAnsi="Times New Roman" w:cs="Times New Roman"/>
          <w:sz w:val="24"/>
          <w:szCs w:val="28"/>
        </w:rPr>
        <w:t>.</w:t>
      </w:r>
    </w:p>
    <w:p w14:paraId="067B0A9E" w14:textId="77777777" w:rsidR="006C6F15" w:rsidRDefault="006C6F15" w:rsidP="00DB02FB">
      <w:pPr>
        <w:spacing w:after="160" w:line="256" w:lineRule="auto"/>
        <w:jc w:val="both"/>
        <w:rPr>
          <w:rFonts w:ascii="Times New Roman" w:eastAsia="Calibri" w:hAnsi="Times New Roman" w:cs="Times New Roman"/>
          <w:sz w:val="24"/>
          <w:szCs w:val="28"/>
          <w:lang w:val="sr-Cyrl-RS"/>
        </w:rPr>
      </w:pPr>
    </w:p>
    <w:p w14:paraId="7416BC57" w14:textId="77777777" w:rsidR="00BB06B4" w:rsidRDefault="00BB06B4" w:rsidP="00DB02FB">
      <w:pPr>
        <w:spacing w:after="160" w:line="256" w:lineRule="auto"/>
        <w:jc w:val="both"/>
        <w:rPr>
          <w:rFonts w:ascii="Times New Roman" w:eastAsia="Calibri" w:hAnsi="Times New Roman" w:cs="Times New Roman"/>
          <w:sz w:val="24"/>
          <w:szCs w:val="28"/>
          <w:lang w:val="sr-Cyrl-RS"/>
        </w:rPr>
      </w:pPr>
    </w:p>
    <w:p w14:paraId="27444D1E" w14:textId="77777777" w:rsidR="00BB06B4" w:rsidRPr="004833AC" w:rsidRDefault="00BB06B4" w:rsidP="00DB02FB">
      <w:pPr>
        <w:spacing w:after="160" w:line="256" w:lineRule="auto"/>
        <w:jc w:val="both"/>
        <w:rPr>
          <w:rFonts w:ascii="Times New Roman" w:eastAsia="Calibri" w:hAnsi="Times New Roman" w:cs="Times New Roman"/>
          <w:sz w:val="24"/>
          <w:szCs w:val="28"/>
          <w:lang w:val="sr-Cyrl-RS"/>
        </w:rPr>
      </w:pPr>
    </w:p>
    <w:p w14:paraId="74AB9860" w14:textId="79C8CB80" w:rsidR="00F30FA7" w:rsidRPr="004833AC" w:rsidRDefault="00DB02FB" w:rsidP="004833AC">
      <w:pPr>
        <w:pStyle w:val="ListParagraph"/>
        <w:numPr>
          <w:ilvl w:val="0"/>
          <w:numId w:val="6"/>
        </w:numPr>
        <w:spacing w:after="160" w:line="256" w:lineRule="auto"/>
        <w:jc w:val="both"/>
        <w:rPr>
          <w:rFonts w:ascii="Times New Roman" w:eastAsia="Calibri" w:hAnsi="Times New Roman" w:cs="Times New Roman"/>
          <w:b/>
          <w:sz w:val="28"/>
          <w:szCs w:val="28"/>
        </w:rPr>
      </w:pPr>
      <w:r w:rsidRPr="001D5481">
        <w:rPr>
          <w:rFonts w:ascii="Times New Roman" w:eastAsia="Calibri" w:hAnsi="Times New Roman" w:cs="Times New Roman"/>
          <w:b/>
          <w:sz w:val="28"/>
          <w:szCs w:val="28"/>
        </w:rPr>
        <w:t>ПОТРАЖИВАЊА, ОБАВЕЗЕ И СУДСКИ СПОРОВИ</w:t>
      </w:r>
    </w:p>
    <w:p w14:paraId="2F6659ED" w14:textId="038903D3" w:rsidR="00DB02FB" w:rsidRDefault="00DB02FB" w:rsidP="00DB02FB">
      <w:pPr>
        <w:spacing w:after="160" w:line="25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w:t>
      </w:r>
      <w:r w:rsidR="0090486C">
        <w:rPr>
          <w:rFonts w:ascii="Times New Roman" w:eastAsia="Calibri" w:hAnsi="Times New Roman" w:cs="Times New Roman"/>
          <w:sz w:val="28"/>
          <w:szCs w:val="28"/>
        </w:rPr>
        <w:t>зећ</w:t>
      </w:r>
      <w:r w:rsidR="00B578EC">
        <w:rPr>
          <w:rFonts w:ascii="Times New Roman" w:eastAsia="Calibri" w:hAnsi="Times New Roman" w:cs="Times New Roman"/>
          <w:sz w:val="28"/>
          <w:szCs w:val="28"/>
        </w:rPr>
        <w:t>е</w:t>
      </w:r>
      <w:proofErr w:type="spellEnd"/>
      <w:r w:rsidR="00B578EC">
        <w:rPr>
          <w:rFonts w:ascii="Times New Roman" w:eastAsia="Calibri" w:hAnsi="Times New Roman" w:cs="Times New Roman"/>
          <w:sz w:val="28"/>
          <w:szCs w:val="28"/>
        </w:rPr>
        <w:t xml:space="preserve"> „</w:t>
      </w:r>
      <w:proofErr w:type="spellStart"/>
      <w:proofErr w:type="gramStart"/>
      <w:r w:rsidR="00B578EC">
        <w:rPr>
          <w:rFonts w:ascii="Times New Roman" w:eastAsia="Calibri" w:hAnsi="Times New Roman" w:cs="Times New Roman"/>
          <w:sz w:val="28"/>
          <w:szCs w:val="28"/>
        </w:rPr>
        <w:t>Дом</w:t>
      </w:r>
      <w:proofErr w:type="spellEnd"/>
      <w:r w:rsidR="00B578EC">
        <w:rPr>
          <w:rFonts w:ascii="Times New Roman" w:eastAsia="Calibri" w:hAnsi="Times New Roman" w:cs="Times New Roman"/>
          <w:sz w:val="28"/>
          <w:szCs w:val="28"/>
        </w:rPr>
        <w:t xml:space="preserve">“ </w:t>
      </w:r>
      <w:proofErr w:type="spellStart"/>
      <w:r w:rsidR="00B578EC">
        <w:rPr>
          <w:rFonts w:ascii="Times New Roman" w:eastAsia="Calibri" w:hAnsi="Times New Roman" w:cs="Times New Roman"/>
          <w:sz w:val="28"/>
          <w:szCs w:val="28"/>
        </w:rPr>
        <w:t>страна</w:t>
      </w:r>
      <w:proofErr w:type="spellEnd"/>
      <w:proofErr w:type="gramEnd"/>
      <w:r w:rsidR="00B578EC">
        <w:rPr>
          <w:rFonts w:ascii="Times New Roman" w:eastAsia="Calibri" w:hAnsi="Times New Roman" w:cs="Times New Roman"/>
          <w:sz w:val="28"/>
          <w:szCs w:val="28"/>
        </w:rPr>
        <w:t xml:space="preserve"> </w:t>
      </w:r>
      <w:proofErr w:type="spellStart"/>
      <w:r w:rsidR="00B578EC">
        <w:rPr>
          <w:rFonts w:ascii="Times New Roman" w:eastAsia="Calibri" w:hAnsi="Times New Roman" w:cs="Times New Roman"/>
          <w:sz w:val="28"/>
          <w:szCs w:val="28"/>
        </w:rPr>
        <w:t>која</w:t>
      </w:r>
      <w:proofErr w:type="spellEnd"/>
      <w:r w:rsidR="00B578EC">
        <w:rPr>
          <w:rFonts w:ascii="Times New Roman" w:eastAsia="Calibri" w:hAnsi="Times New Roman" w:cs="Times New Roman"/>
          <w:sz w:val="28"/>
          <w:szCs w:val="28"/>
        </w:rPr>
        <w:t xml:space="preserve"> </w:t>
      </w:r>
      <w:proofErr w:type="spellStart"/>
      <w:r w:rsidR="00B578EC">
        <w:rPr>
          <w:rFonts w:ascii="Times New Roman" w:eastAsia="Calibri" w:hAnsi="Times New Roman" w:cs="Times New Roman"/>
          <w:sz w:val="28"/>
          <w:szCs w:val="28"/>
        </w:rPr>
        <w:t>тужи</w:t>
      </w:r>
      <w:proofErr w:type="spellEnd"/>
      <w:r w:rsidR="00B578EC">
        <w:rPr>
          <w:rFonts w:ascii="Times New Roman" w:eastAsia="Calibri" w:hAnsi="Times New Roman" w:cs="Times New Roman"/>
          <w:sz w:val="28"/>
          <w:szCs w:val="28"/>
        </w:rPr>
        <w:t xml:space="preserve"> </w:t>
      </w:r>
      <w:proofErr w:type="spellStart"/>
      <w:r w:rsidR="00B578EC">
        <w:rPr>
          <w:rFonts w:ascii="Times New Roman" w:eastAsia="Calibri" w:hAnsi="Times New Roman" w:cs="Times New Roman"/>
          <w:sz w:val="28"/>
          <w:szCs w:val="28"/>
        </w:rPr>
        <w:t>је</w:t>
      </w:r>
      <w:proofErr w:type="spellEnd"/>
      <w:r w:rsidR="004D6AC5">
        <w:rPr>
          <w:rFonts w:ascii="Times New Roman" w:eastAsia="Calibri" w:hAnsi="Times New Roman" w:cs="Times New Roman"/>
          <w:sz w:val="28"/>
          <w:szCs w:val="28"/>
          <w:lang w:val="sr-Cyrl-RS"/>
        </w:rPr>
        <w:t xml:space="preserve"> 10</w:t>
      </w:r>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укуп</w:t>
      </w:r>
      <w:r w:rsidR="00D17B39">
        <w:rPr>
          <w:rFonts w:ascii="Times New Roman" w:eastAsia="Calibri" w:hAnsi="Times New Roman" w:cs="Times New Roman"/>
          <w:sz w:val="28"/>
          <w:szCs w:val="28"/>
        </w:rPr>
        <w:t>на</w:t>
      </w:r>
      <w:proofErr w:type="spellEnd"/>
      <w:r w:rsidR="00D17B39">
        <w:rPr>
          <w:rFonts w:ascii="Times New Roman" w:eastAsia="Calibri" w:hAnsi="Times New Roman" w:cs="Times New Roman"/>
          <w:sz w:val="28"/>
          <w:szCs w:val="28"/>
        </w:rPr>
        <w:t xml:space="preserve"> </w:t>
      </w:r>
      <w:proofErr w:type="spellStart"/>
      <w:r w:rsidR="00D17B39">
        <w:rPr>
          <w:rFonts w:ascii="Times New Roman" w:eastAsia="Calibri" w:hAnsi="Times New Roman" w:cs="Times New Roman"/>
          <w:sz w:val="28"/>
          <w:szCs w:val="28"/>
        </w:rPr>
        <w:t>вредност</w:t>
      </w:r>
      <w:proofErr w:type="spellEnd"/>
      <w:r w:rsidR="00D17B39">
        <w:rPr>
          <w:rFonts w:ascii="Times New Roman" w:eastAsia="Calibri" w:hAnsi="Times New Roman" w:cs="Times New Roman"/>
          <w:sz w:val="28"/>
          <w:szCs w:val="28"/>
        </w:rPr>
        <w:t xml:space="preserve"> </w:t>
      </w:r>
      <w:proofErr w:type="spellStart"/>
      <w:r w:rsidR="00D17B39">
        <w:rPr>
          <w:rFonts w:ascii="Times New Roman" w:eastAsia="Calibri" w:hAnsi="Times New Roman" w:cs="Times New Roman"/>
          <w:sz w:val="28"/>
          <w:szCs w:val="28"/>
        </w:rPr>
        <w:t>спора</w:t>
      </w:r>
      <w:proofErr w:type="spellEnd"/>
      <w:r w:rsidR="00D17B39">
        <w:rPr>
          <w:rFonts w:ascii="Times New Roman" w:eastAsia="Calibri" w:hAnsi="Times New Roman" w:cs="Times New Roman"/>
          <w:sz w:val="28"/>
          <w:szCs w:val="28"/>
        </w:rPr>
        <w:t xml:space="preserve"> </w:t>
      </w:r>
      <w:proofErr w:type="spellStart"/>
      <w:r w:rsidR="00D17B39">
        <w:rPr>
          <w:rFonts w:ascii="Times New Roman" w:eastAsia="Calibri" w:hAnsi="Times New Roman" w:cs="Times New Roman"/>
          <w:sz w:val="28"/>
          <w:szCs w:val="28"/>
        </w:rPr>
        <w:t>је</w:t>
      </w:r>
      <w:proofErr w:type="spellEnd"/>
      <w:r w:rsidR="00D17B39">
        <w:rPr>
          <w:rFonts w:ascii="Times New Roman" w:eastAsia="Calibri" w:hAnsi="Times New Roman" w:cs="Times New Roman"/>
          <w:sz w:val="28"/>
          <w:szCs w:val="28"/>
        </w:rPr>
        <w:t xml:space="preserve">  </w:t>
      </w:r>
      <w:r w:rsidR="00224E1D">
        <w:rPr>
          <w:rFonts w:ascii="Times New Roman" w:eastAsia="Calibri" w:hAnsi="Times New Roman" w:cs="Times New Roman"/>
          <w:sz w:val="28"/>
          <w:szCs w:val="28"/>
          <w:lang w:val="sr-Cyrl-RS"/>
        </w:rPr>
        <w:t>7.294.328,00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w:t>
      </w:r>
    </w:p>
    <w:p w14:paraId="049499EA" w14:textId="44F69C87" w:rsidR="00DB02FB" w:rsidRDefault="00DB02FB" w:rsidP="00DB02FB">
      <w:pPr>
        <w:spacing w:after="16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Укупан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w:t>
      </w:r>
      <w:r w:rsidR="0008081D">
        <w:rPr>
          <w:rFonts w:ascii="Times New Roman" w:eastAsia="Calibri" w:hAnsi="Times New Roman" w:cs="Times New Roman"/>
          <w:sz w:val="28"/>
          <w:szCs w:val="28"/>
        </w:rPr>
        <w:t>но</w:t>
      </w:r>
      <w:proofErr w:type="spellEnd"/>
      <w:r w:rsidR="0008081D">
        <w:rPr>
          <w:rFonts w:ascii="Times New Roman" w:eastAsia="Calibri" w:hAnsi="Times New Roman" w:cs="Times New Roman"/>
          <w:sz w:val="28"/>
          <w:szCs w:val="28"/>
        </w:rPr>
        <w:t xml:space="preserve"> </w:t>
      </w:r>
      <w:proofErr w:type="spellStart"/>
      <w:r w:rsidR="0008081D">
        <w:rPr>
          <w:rFonts w:ascii="Times New Roman" w:eastAsia="Calibri" w:hAnsi="Times New Roman" w:cs="Times New Roman"/>
          <w:sz w:val="28"/>
          <w:szCs w:val="28"/>
        </w:rPr>
        <w:t>предузеће</w:t>
      </w:r>
      <w:proofErr w:type="spellEnd"/>
      <w:r w:rsidR="0008081D">
        <w:rPr>
          <w:rFonts w:ascii="Times New Roman" w:eastAsia="Calibri" w:hAnsi="Times New Roman" w:cs="Times New Roman"/>
          <w:sz w:val="28"/>
          <w:szCs w:val="28"/>
        </w:rPr>
        <w:t xml:space="preserve"> </w:t>
      </w:r>
      <w:proofErr w:type="spellStart"/>
      <w:r w:rsidR="0008081D">
        <w:rPr>
          <w:rFonts w:ascii="Times New Roman" w:eastAsia="Calibri" w:hAnsi="Times New Roman" w:cs="Times New Roman"/>
          <w:sz w:val="28"/>
          <w:szCs w:val="28"/>
        </w:rPr>
        <w:t>тужена</w:t>
      </w:r>
      <w:proofErr w:type="spellEnd"/>
      <w:r w:rsidR="0008081D">
        <w:rPr>
          <w:rFonts w:ascii="Times New Roman" w:eastAsia="Calibri" w:hAnsi="Times New Roman" w:cs="Times New Roman"/>
          <w:sz w:val="28"/>
          <w:szCs w:val="28"/>
        </w:rPr>
        <w:t xml:space="preserve"> </w:t>
      </w:r>
      <w:proofErr w:type="spellStart"/>
      <w:r w:rsidR="0008081D">
        <w:rPr>
          <w:rFonts w:ascii="Times New Roman" w:eastAsia="Calibri" w:hAnsi="Times New Roman" w:cs="Times New Roman"/>
          <w:sz w:val="28"/>
          <w:szCs w:val="28"/>
        </w:rPr>
        <w:t>страна</w:t>
      </w:r>
      <w:proofErr w:type="spellEnd"/>
      <w:r w:rsidR="0008081D">
        <w:rPr>
          <w:rFonts w:ascii="Times New Roman" w:eastAsia="Calibri" w:hAnsi="Times New Roman" w:cs="Times New Roman"/>
          <w:sz w:val="28"/>
          <w:szCs w:val="28"/>
        </w:rPr>
        <w:t xml:space="preserve"> </w:t>
      </w:r>
      <w:proofErr w:type="spellStart"/>
      <w:r w:rsidR="0008081D">
        <w:rPr>
          <w:rFonts w:ascii="Times New Roman" w:eastAsia="Calibri" w:hAnsi="Times New Roman" w:cs="Times New Roman"/>
          <w:sz w:val="28"/>
          <w:szCs w:val="28"/>
        </w:rPr>
        <w:t>је</w:t>
      </w:r>
      <w:proofErr w:type="spellEnd"/>
      <w:r w:rsidR="0008081D">
        <w:rPr>
          <w:rFonts w:ascii="Times New Roman" w:eastAsia="Calibri" w:hAnsi="Times New Roman" w:cs="Times New Roman"/>
          <w:sz w:val="28"/>
          <w:szCs w:val="28"/>
        </w:rPr>
        <w:t xml:space="preserve"> </w:t>
      </w:r>
      <w:r w:rsidR="0090486C">
        <w:rPr>
          <w:rFonts w:ascii="Times New Roman" w:eastAsia="Calibri" w:hAnsi="Times New Roman" w:cs="Times New Roman"/>
          <w:sz w:val="28"/>
          <w:szCs w:val="28"/>
          <w:lang w:val="sr-Cyrl-RS"/>
        </w:rPr>
        <w:t>5</w:t>
      </w:r>
      <w:r w:rsidR="00224E1D">
        <w:rPr>
          <w:rFonts w:ascii="Times New Roman" w:eastAsia="Calibri" w:hAnsi="Times New Roman" w:cs="Times New Roman"/>
          <w:sz w:val="28"/>
          <w:szCs w:val="28"/>
          <w:lang w:val="sr-Cyrl-RS"/>
        </w:rPr>
        <w:t>2</w:t>
      </w:r>
      <w:r>
        <w:rPr>
          <w:rFonts w:ascii="Times New Roman" w:eastAsia="Calibri" w:hAnsi="Times New Roman" w:cs="Times New Roman"/>
          <w:sz w:val="28"/>
          <w:szCs w:val="28"/>
        </w:rPr>
        <w:t xml:space="preserve">, а </w:t>
      </w:r>
      <w:proofErr w:type="spellStart"/>
      <w:r w:rsidR="00D17B39">
        <w:rPr>
          <w:rFonts w:ascii="Times New Roman" w:eastAsia="Calibri" w:hAnsi="Times New Roman" w:cs="Times New Roman"/>
          <w:sz w:val="28"/>
          <w:szCs w:val="28"/>
        </w:rPr>
        <w:t>укупна</w:t>
      </w:r>
      <w:proofErr w:type="spellEnd"/>
      <w:r w:rsidR="00D17B39">
        <w:rPr>
          <w:rFonts w:ascii="Times New Roman" w:eastAsia="Calibri" w:hAnsi="Times New Roman" w:cs="Times New Roman"/>
          <w:sz w:val="28"/>
          <w:szCs w:val="28"/>
        </w:rPr>
        <w:t xml:space="preserve"> </w:t>
      </w:r>
      <w:proofErr w:type="spellStart"/>
      <w:r w:rsidR="00D17B39">
        <w:rPr>
          <w:rFonts w:ascii="Times New Roman" w:eastAsia="Calibri" w:hAnsi="Times New Roman" w:cs="Times New Roman"/>
          <w:sz w:val="28"/>
          <w:szCs w:val="28"/>
        </w:rPr>
        <w:t>вредност</w:t>
      </w:r>
      <w:proofErr w:type="spellEnd"/>
      <w:r w:rsidR="00D17B39">
        <w:rPr>
          <w:rFonts w:ascii="Times New Roman" w:eastAsia="Calibri" w:hAnsi="Times New Roman" w:cs="Times New Roman"/>
          <w:sz w:val="28"/>
          <w:szCs w:val="28"/>
        </w:rPr>
        <w:t xml:space="preserve"> </w:t>
      </w:r>
      <w:proofErr w:type="spellStart"/>
      <w:r w:rsidR="00D17B39">
        <w:rPr>
          <w:rFonts w:ascii="Times New Roman" w:eastAsia="Calibri" w:hAnsi="Times New Roman" w:cs="Times New Roman"/>
          <w:sz w:val="28"/>
          <w:szCs w:val="28"/>
        </w:rPr>
        <w:t>спора</w:t>
      </w:r>
      <w:proofErr w:type="spellEnd"/>
      <w:r w:rsidR="00D17B39">
        <w:rPr>
          <w:rFonts w:ascii="Times New Roman" w:eastAsia="Calibri" w:hAnsi="Times New Roman" w:cs="Times New Roman"/>
          <w:sz w:val="28"/>
          <w:szCs w:val="28"/>
        </w:rPr>
        <w:t xml:space="preserve"> </w:t>
      </w:r>
      <w:r w:rsidR="00224E1D">
        <w:rPr>
          <w:rFonts w:ascii="Times New Roman" w:eastAsia="Calibri" w:hAnsi="Times New Roman" w:cs="Times New Roman"/>
          <w:sz w:val="28"/>
          <w:szCs w:val="28"/>
          <w:lang w:val="sr-Cyrl-RS"/>
        </w:rPr>
        <w:t>5.212.632,00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w:t>
      </w:r>
    </w:p>
    <w:p w14:paraId="07E213D5" w14:textId="3AED620B" w:rsidR="00DB02FB" w:rsidRDefault="00DB02FB" w:rsidP="00DB02FB">
      <w:pPr>
        <w:spacing w:after="160"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Највећи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тужби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тужбе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Стамбених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заједница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повраћај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незаконите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добити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након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раскида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уговора</w:t>
      </w:r>
      <w:proofErr w:type="spellEnd"/>
      <w:r>
        <w:rPr>
          <w:rFonts w:ascii="Times New Roman" w:eastAsia="Calibri" w:hAnsi="Times New Roman" w:cs="Times New Roman"/>
          <w:sz w:val="28"/>
          <w:szCs w:val="28"/>
        </w:rPr>
        <w:t xml:space="preserve"> о </w:t>
      </w:r>
      <w:proofErr w:type="spellStart"/>
      <w:r>
        <w:rPr>
          <w:rFonts w:ascii="Times New Roman" w:eastAsia="Calibri" w:hAnsi="Times New Roman" w:cs="Times New Roman"/>
          <w:sz w:val="28"/>
          <w:szCs w:val="28"/>
        </w:rPr>
        <w:t>одржавању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w:t>
      </w:r>
      <w:proofErr w:type="spellEnd"/>
      <w:r>
        <w:rPr>
          <w:rFonts w:ascii="Times New Roman" w:eastAsia="Calibri" w:hAnsi="Times New Roman" w:cs="Times New Roman"/>
          <w:sz w:val="28"/>
          <w:szCs w:val="28"/>
        </w:rPr>
        <w:t xml:space="preserve"> 2018.године и </w:t>
      </w:r>
      <w:proofErr w:type="spellStart"/>
      <w:r>
        <w:rPr>
          <w:rFonts w:ascii="Times New Roman" w:eastAsia="Calibri" w:hAnsi="Times New Roman" w:cs="Times New Roman"/>
          <w:sz w:val="28"/>
          <w:szCs w:val="28"/>
        </w:rPr>
        <w:t>тужби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радника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кашњење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исплати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грешке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делу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обрачуна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w:t>
      </w:r>
      <w:r w:rsidR="004D6AC5">
        <w:rPr>
          <w:rFonts w:ascii="Times New Roman" w:eastAsia="Calibri" w:hAnsi="Times New Roman" w:cs="Times New Roman"/>
          <w:sz w:val="28"/>
          <w:szCs w:val="28"/>
        </w:rPr>
        <w:t>да</w:t>
      </w:r>
      <w:proofErr w:type="spellEnd"/>
      <w:r w:rsidR="004D6AC5">
        <w:rPr>
          <w:rFonts w:ascii="Times New Roman" w:eastAsia="Calibri" w:hAnsi="Times New Roman" w:cs="Times New Roman"/>
          <w:sz w:val="28"/>
          <w:szCs w:val="28"/>
        </w:rPr>
        <w:t xml:space="preserve"> </w:t>
      </w:r>
      <w:proofErr w:type="spellStart"/>
      <w:r w:rsidR="004D6AC5">
        <w:rPr>
          <w:rFonts w:ascii="Times New Roman" w:eastAsia="Calibri" w:hAnsi="Times New Roman" w:cs="Times New Roman"/>
          <w:sz w:val="28"/>
          <w:szCs w:val="28"/>
        </w:rPr>
        <w:t>из</w:t>
      </w:r>
      <w:proofErr w:type="spellEnd"/>
      <w:r w:rsidR="004D6AC5">
        <w:rPr>
          <w:rFonts w:ascii="Times New Roman" w:eastAsia="Calibri" w:hAnsi="Times New Roman" w:cs="Times New Roman"/>
          <w:sz w:val="28"/>
          <w:szCs w:val="28"/>
        </w:rPr>
        <w:t xml:space="preserve"> </w:t>
      </w:r>
      <w:proofErr w:type="spellStart"/>
      <w:r w:rsidR="004D6AC5">
        <w:rPr>
          <w:rFonts w:ascii="Times New Roman" w:eastAsia="Calibri" w:hAnsi="Times New Roman" w:cs="Times New Roman"/>
          <w:sz w:val="28"/>
          <w:szCs w:val="28"/>
        </w:rPr>
        <w:t>периода</w:t>
      </w:r>
      <w:proofErr w:type="spellEnd"/>
      <w:r w:rsidR="004D6AC5">
        <w:rPr>
          <w:rFonts w:ascii="Times New Roman" w:eastAsia="Calibri" w:hAnsi="Times New Roman" w:cs="Times New Roman"/>
          <w:sz w:val="28"/>
          <w:szCs w:val="28"/>
        </w:rPr>
        <w:t xml:space="preserve"> 2019-2020.године.</w:t>
      </w:r>
    </w:p>
    <w:p w14:paraId="38BC674A" w14:textId="205DE02B" w:rsidR="004D6AC5" w:rsidRDefault="00DB02FB" w:rsidP="00DB02FB">
      <w:pPr>
        <w:spacing w:after="160" w:line="256" w:lineRule="auto"/>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динамике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окончана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судских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могуће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предвидети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могућност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угрожавања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текуће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ликвидности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нажалост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судски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спорови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којима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ЈП ДОМ </w:t>
      </w:r>
      <w:proofErr w:type="spellStart"/>
      <w:r>
        <w:rPr>
          <w:rFonts w:ascii="Times New Roman" w:eastAsia="Calibri" w:hAnsi="Times New Roman" w:cs="Times New Roman"/>
          <w:sz w:val="28"/>
          <w:szCs w:val="28"/>
        </w:rPr>
        <w:t>тужилац</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много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решавају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разлику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тужби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предузећу</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постоји</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један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правоснажних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пресуда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чак</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извршењем</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корист</w:t>
      </w:r>
      <w:proofErr w:type="spellEnd"/>
      <w:r>
        <w:rPr>
          <w:rFonts w:ascii="Times New Roman" w:eastAsia="Calibri" w:hAnsi="Times New Roman" w:cs="Times New Roman"/>
          <w:sz w:val="28"/>
          <w:szCs w:val="28"/>
        </w:rPr>
        <w:t xml:space="preserve"> ЈП ДОМ, </w:t>
      </w:r>
      <w:proofErr w:type="spellStart"/>
      <w:r>
        <w:rPr>
          <w:rFonts w:ascii="Times New Roman" w:eastAsia="Calibri" w:hAnsi="Times New Roman" w:cs="Times New Roman"/>
          <w:sz w:val="28"/>
          <w:szCs w:val="28"/>
        </w:rPr>
        <w:t>која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наплаћена</w:t>
      </w:r>
      <w:proofErr w:type="spellEnd"/>
      <w:r>
        <w:rPr>
          <w:rFonts w:ascii="Times New Roman" w:eastAsia="Calibri" w:hAnsi="Times New Roman" w:cs="Times New Roman"/>
          <w:sz w:val="28"/>
          <w:szCs w:val="28"/>
        </w:rPr>
        <w:t>.</w:t>
      </w:r>
    </w:p>
    <w:p w14:paraId="21331AC6" w14:textId="77777777" w:rsidR="006D0FC7" w:rsidRPr="006D0FC7" w:rsidRDefault="006D0FC7" w:rsidP="00DB02FB">
      <w:pPr>
        <w:spacing w:after="160" w:line="256" w:lineRule="auto"/>
        <w:jc w:val="both"/>
        <w:rPr>
          <w:rFonts w:ascii="Times New Roman" w:eastAsia="Calibri" w:hAnsi="Times New Roman" w:cs="Times New Roman"/>
          <w:sz w:val="28"/>
          <w:szCs w:val="28"/>
          <w:lang w:val="sr-Cyrl-RS"/>
        </w:rPr>
      </w:pPr>
    </w:p>
    <w:p w14:paraId="68229270" w14:textId="65CE2DEE" w:rsidR="00DB02FB" w:rsidRDefault="00DB02FB" w:rsidP="00DB02FB">
      <w:pPr>
        <w:spacing w:after="160" w:line="256" w:lineRule="auto"/>
        <w:jc w:val="both"/>
        <w:rPr>
          <w:rFonts w:ascii="Times New Roman" w:eastAsia="Calibri" w:hAnsi="Times New Roman" w:cs="Times New Roman"/>
          <w:b/>
          <w:sz w:val="28"/>
          <w:szCs w:val="24"/>
          <w:lang w:val="sr-Cyrl-RS"/>
        </w:rPr>
      </w:pPr>
      <w:r>
        <w:rPr>
          <w:rFonts w:ascii="Times New Roman" w:eastAsia="Calibri" w:hAnsi="Times New Roman" w:cs="Times New Roman"/>
          <w:b/>
          <w:sz w:val="28"/>
          <w:szCs w:val="24"/>
          <w:lang w:val="sr-Latn-RS"/>
        </w:rPr>
        <w:t xml:space="preserve">IV </w:t>
      </w:r>
      <w:r>
        <w:rPr>
          <w:rFonts w:ascii="Times New Roman" w:eastAsia="Calibri" w:hAnsi="Times New Roman" w:cs="Times New Roman"/>
          <w:b/>
          <w:sz w:val="28"/>
          <w:szCs w:val="24"/>
        </w:rPr>
        <w:t>ЗАКЉУЧНА РАЗМАТРАЊА И НАПОМЕНЕ</w:t>
      </w:r>
    </w:p>
    <w:p w14:paraId="76004809" w14:textId="77777777" w:rsidR="006D0FC7" w:rsidRPr="006D0FC7" w:rsidRDefault="006D0FC7" w:rsidP="00DB02FB">
      <w:pPr>
        <w:spacing w:after="160" w:line="256" w:lineRule="auto"/>
        <w:jc w:val="both"/>
        <w:rPr>
          <w:rFonts w:ascii="Times New Roman" w:eastAsia="Calibri" w:hAnsi="Times New Roman" w:cs="Times New Roman"/>
          <w:sz w:val="28"/>
          <w:szCs w:val="28"/>
          <w:lang w:val="sr-Cyrl-RS"/>
        </w:rPr>
      </w:pPr>
    </w:p>
    <w:p w14:paraId="1158CE19" w14:textId="3E325C2E" w:rsidR="00DB02FB" w:rsidRDefault="00DB02FB" w:rsidP="00DB02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ЈП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стамбене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w:t>
      </w:r>
      <w:r w:rsidR="009B2B91">
        <w:rPr>
          <w:rFonts w:ascii="Times New Roman" w:eastAsia="Calibri" w:hAnsi="Times New Roman" w:cs="Times New Roman"/>
          <w:sz w:val="28"/>
          <w:szCs w:val="28"/>
        </w:rPr>
        <w:t>слуге</w:t>
      </w:r>
      <w:proofErr w:type="spellEnd"/>
      <w:r w:rsidR="009B2B91">
        <w:rPr>
          <w:rFonts w:ascii="Times New Roman" w:eastAsia="Calibri" w:hAnsi="Times New Roman" w:cs="Times New Roman"/>
          <w:sz w:val="28"/>
          <w:szCs w:val="28"/>
        </w:rPr>
        <w:t xml:space="preserve"> „</w:t>
      </w:r>
      <w:proofErr w:type="spellStart"/>
      <w:proofErr w:type="gramStart"/>
      <w:r w:rsidR="009B2B91">
        <w:rPr>
          <w:rFonts w:ascii="Times New Roman" w:eastAsia="Calibri" w:hAnsi="Times New Roman" w:cs="Times New Roman"/>
          <w:sz w:val="28"/>
          <w:szCs w:val="28"/>
        </w:rPr>
        <w:t>Дом</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Лесковац</w:t>
      </w:r>
      <w:proofErr w:type="spellEnd"/>
      <w:proofErr w:type="gram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је</w:t>
      </w:r>
      <w:proofErr w:type="spellEnd"/>
      <w:r w:rsidR="009B2B91">
        <w:rPr>
          <w:rFonts w:ascii="Times New Roman" w:eastAsia="Calibri" w:hAnsi="Times New Roman" w:cs="Times New Roman"/>
          <w:sz w:val="28"/>
          <w:szCs w:val="28"/>
        </w:rPr>
        <w:t xml:space="preserve">  у </w:t>
      </w:r>
      <w:r w:rsidR="00224E1D">
        <w:rPr>
          <w:rFonts w:ascii="Times New Roman" w:eastAsia="Calibri" w:hAnsi="Times New Roman" w:cs="Times New Roman"/>
          <w:sz w:val="28"/>
          <w:szCs w:val="28"/>
          <w:lang w:val="sr-Cyrl-RS"/>
        </w:rPr>
        <w:t>трећем</w:t>
      </w:r>
      <w:r w:rsidR="007B5679">
        <w:rPr>
          <w:rFonts w:ascii="Times New Roman" w:eastAsia="Calibri" w:hAnsi="Times New Roman" w:cs="Times New Roman"/>
          <w:sz w:val="28"/>
          <w:szCs w:val="28"/>
        </w:rPr>
        <w:t xml:space="preserve">  </w:t>
      </w:r>
      <w:proofErr w:type="spellStart"/>
      <w:r w:rsidR="007B5679">
        <w:rPr>
          <w:rFonts w:ascii="Times New Roman" w:eastAsia="Calibri" w:hAnsi="Times New Roman" w:cs="Times New Roman"/>
          <w:sz w:val="28"/>
          <w:szCs w:val="28"/>
        </w:rPr>
        <w:t>кварталу</w:t>
      </w:r>
      <w:proofErr w:type="spellEnd"/>
      <w:r w:rsidR="007B5679">
        <w:rPr>
          <w:rFonts w:ascii="Times New Roman" w:eastAsia="Calibri" w:hAnsi="Times New Roman" w:cs="Times New Roman"/>
          <w:sz w:val="28"/>
          <w:szCs w:val="28"/>
        </w:rPr>
        <w:t xml:space="preserve"> 202</w:t>
      </w:r>
      <w:r w:rsidR="007B5679">
        <w:rPr>
          <w:rFonts w:ascii="Times New Roman" w:eastAsia="Calibri" w:hAnsi="Times New Roman" w:cs="Times New Roman"/>
          <w:sz w:val="28"/>
          <w:szCs w:val="28"/>
          <w:lang w:val="sr-Cyrl-RS"/>
        </w:rPr>
        <w:t>5</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године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остварило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нето</w:t>
      </w:r>
      <w:proofErr w:type="spellEnd"/>
      <w:r>
        <w:rPr>
          <w:rFonts w:ascii="Times New Roman" w:eastAsia="Calibri" w:hAnsi="Times New Roman" w:cs="Times New Roman"/>
          <w:sz w:val="28"/>
          <w:szCs w:val="28"/>
        </w:rPr>
        <w:t xml:space="preserve"> </w:t>
      </w:r>
      <w:r w:rsidR="008D404B">
        <w:rPr>
          <w:rFonts w:ascii="Times New Roman" w:eastAsia="Calibri" w:hAnsi="Times New Roman" w:cs="Times New Roman"/>
          <w:sz w:val="28"/>
          <w:szCs w:val="28"/>
          <w:lang w:val="sr-Cyrl-RS"/>
        </w:rPr>
        <w:t>добитак</w:t>
      </w:r>
      <w:r w:rsidR="009B2B91">
        <w:rPr>
          <w:rFonts w:ascii="Times New Roman" w:eastAsia="Calibri" w:hAnsi="Times New Roman" w:cs="Times New Roman"/>
          <w:sz w:val="28"/>
          <w:szCs w:val="28"/>
        </w:rPr>
        <w:t xml:space="preserve"> у </w:t>
      </w:r>
      <w:proofErr w:type="spellStart"/>
      <w:r w:rsidR="009B2B91">
        <w:rPr>
          <w:rFonts w:ascii="Times New Roman" w:eastAsia="Calibri" w:hAnsi="Times New Roman" w:cs="Times New Roman"/>
          <w:sz w:val="28"/>
          <w:szCs w:val="28"/>
        </w:rPr>
        <w:t>из</w:t>
      </w:r>
      <w:r w:rsidR="007B5679">
        <w:rPr>
          <w:rFonts w:ascii="Times New Roman" w:eastAsia="Calibri" w:hAnsi="Times New Roman" w:cs="Times New Roman"/>
          <w:sz w:val="28"/>
          <w:szCs w:val="28"/>
        </w:rPr>
        <w:t>носу</w:t>
      </w:r>
      <w:proofErr w:type="spellEnd"/>
      <w:r w:rsidR="00224E1D">
        <w:rPr>
          <w:rFonts w:ascii="Times New Roman" w:eastAsia="Calibri" w:hAnsi="Times New Roman" w:cs="Times New Roman"/>
          <w:sz w:val="28"/>
          <w:szCs w:val="28"/>
          <w:lang w:val="sr-Cyrl-RS"/>
        </w:rPr>
        <w:t xml:space="preserve"> 339.991,12</w:t>
      </w:r>
      <w:r w:rsidR="009B2B91">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поред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изражених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lastRenderedPageBreak/>
        <w:t>проблема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ванредним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трошковима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раније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године</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имало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блокаде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или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кашњења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измиривању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добављачима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зарадама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другим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примањима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радника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порезе</w:t>
      </w:r>
      <w:proofErr w:type="spellEnd"/>
      <w:r>
        <w:rPr>
          <w:rFonts w:ascii="Times New Roman" w:eastAsia="Calibri" w:hAnsi="Times New Roman" w:cs="Times New Roman"/>
          <w:sz w:val="28"/>
          <w:szCs w:val="28"/>
        </w:rPr>
        <w:t xml:space="preserve">, ПДВ и </w:t>
      </w:r>
      <w:proofErr w:type="spellStart"/>
      <w:r>
        <w:rPr>
          <w:rFonts w:ascii="Times New Roman" w:eastAsia="Calibri" w:hAnsi="Times New Roman" w:cs="Times New Roman"/>
          <w:sz w:val="28"/>
          <w:szCs w:val="28"/>
        </w:rPr>
        <w:t>остале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обавезе</w:t>
      </w:r>
      <w:proofErr w:type="spellEnd"/>
      <w:r>
        <w:rPr>
          <w:rFonts w:ascii="Times New Roman" w:eastAsia="Calibri" w:hAnsi="Times New Roman" w:cs="Times New Roman"/>
          <w:sz w:val="28"/>
          <w:szCs w:val="28"/>
        </w:rPr>
        <w:t xml:space="preserve">. </w:t>
      </w:r>
    </w:p>
    <w:p w14:paraId="16E74EC8" w14:textId="4D19C8B1" w:rsidR="00DB02FB" w:rsidRDefault="00DB02FB" w:rsidP="00DB02FB">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Остварени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приходи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sidR="00224E1D">
        <w:rPr>
          <w:rFonts w:ascii="Times New Roman" w:eastAsia="Calibri" w:hAnsi="Times New Roman" w:cs="Times New Roman"/>
          <w:sz w:val="28"/>
          <w:szCs w:val="28"/>
          <w:lang w:val="sr-Cyrl-RS"/>
        </w:rPr>
        <w:t xml:space="preserve"> 40.859.888,46</w:t>
      </w:r>
      <w:r>
        <w:rPr>
          <w:rFonts w:ascii="Times New Roman" w:eastAsia="Calibri" w:hAnsi="Times New Roman" w:cs="Times New Roman"/>
          <w:sz w:val="28"/>
          <w:szCs w:val="28"/>
          <w:lang w:val="sr-Latn-RS"/>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мањи</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од</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планираних</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за</w:t>
      </w:r>
      <w:proofErr w:type="spellEnd"/>
      <w:r w:rsidR="009B2B91">
        <w:rPr>
          <w:rFonts w:ascii="Times New Roman" w:eastAsia="Calibri" w:hAnsi="Times New Roman" w:cs="Times New Roman"/>
          <w:sz w:val="28"/>
          <w:szCs w:val="28"/>
        </w:rPr>
        <w:t xml:space="preserve">   </w:t>
      </w:r>
      <w:r w:rsidR="00224E1D">
        <w:rPr>
          <w:rFonts w:ascii="Times New Roman" w:eastAsia="Calibri" w:hAnsi="Times New Roman" w:cs="Times New Roman"/>
          <w:sz w:val="28"/>
          <w:szCs w:val="28"/>
          <w:lang w:val="sr-Cyrl-RS"/>
        </w:rPr>
        <w:t>5.640.111,54</w:t>
      </w:r>
      <w:r w:rsidR="009B2B91">
        <w:rPr>
          <w:rFonts w:ascii="Times New Roman" w:eastAsia="Calibri" w:hAnsi="Times New Roman" w:cs="Times New Roman"/>
          <w:sz w:val="28"/>
          <w:szCs w:val="28"/>
        </w:rPr>
        <w:t xml:space="preserve"> </w:t>
      </w:r>
      <w:proofErr w:type="spellStart"/>
      <w:proofErr w:type="gramStart"/>
      <w:r w:rsidR="009B2B91">
        <w:rPr>
          <w:rFonts w:ascii="Times New Roman" w:eastAsia="Calibri" w:hAnsi="Times New Roman" w:cs="Times New Roman"/>
          <w:sz w:val="28"/>
          <w:szCs w:val="28"/>
        </w:rPr>
        <w:t>динар</w:t>
      </w:r>
      <w:proofErr w:type="spellEnd"/>
      <w:r w:rsidR="007379C7">
        <w:rPr>
          <w:rFonts w:ascii="Times New Roman" w:eastAsia="Calibri" w:hAnsi="Times New Roman" w:cs="Times New Roman"/>
          <w:sz w:val="28"/>
          <w:szCs w:val="28"/>
          <w:lang w:val="sr-Cyrl-RS"/>
        </w:rPr>
        <w:t>а</w:t>
      </w:r>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који</w:t>
      </w:r>
      <w:proofErr w:type="spellEnd"/>
      <w:proofErr w:type="gram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износе</w:t>
      </w:r>
      <w:proofErr w:type="spellEnd"/>
      <w:r w:rsidR="00224E1D">
        <w:rPr>
          <w:rFonts w:ascii="Times New Roman" w:eastAsia="Calibri" w:hAnsi="Times New Roman" w:cs="Times New Roman"/>
          <w:sz w:val="28"/>
          <w:szCs w:val="28"/>
          <w:lang w:val="sr-Cyrl-RS"/>
        </w:rPr>
        <w:t xml:space="preserve"> 46.5</w:t>
      </w:r>
      <w:r w:rsidR="007B5679">
        <w:rPr>
          <w:rFonts w:ascii="Times New Roman" w:eastAsia="Calibri" w:hAnsi="Times New Roman" w:cs="Times New Roman"/>
          <w:sz w:val="28"/>
          <w:szCs w:val="28"/>
          <w:lang w:val="sr-Cyrl-RS"/>
        </w:rPr>
        <w:t>00.000,00</w:t>
      </w:r>
      <w:r w:rsidR="009B2B91">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расходи</w:t>
      </w:r>
      <w:proofErr w:type="spellEnd"/>
      <w:r>
        <w:rPr>
          <w:rFonts w:ascii="Times New Roman" w:eastAsia="Calibri" w:hAnsi="Times New Roman" w:cs="Times New Roman"/>
          <w:sz w:val="28"/>
          <w:szCs w:val="28"/>
        </w:rPr>
        <w:t xml:space="preserve">  </w:t>
      </w:r>
      <w:r w:rsidR="00224E1D">
        <w:rPr>
          <w:rFonts w:ascii="Times New Roman" w:eastAsia="Calibri" w:hAnsi="Times New Roman" w:cs="Times New Roman"/>
          <w:sz w:val="28"/>
          <w:szCs w:val="28"/>
          <w:lang w:val="sr-Cyrl-RS"/>
        </w:rPr>
        <w:t>37.802.650,83</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мањ</w:t>
      </w:r>
      <w:r w:rsidR="009B2B91">
        <w:rPr>
          <w:rFonts w:ascii="Times New Roman" w:eastAsia="Calibri" w:hAnsi="Times New Roman" w:cs="Times New Roman"/>
          <w:sz w:val="28"/>
          <w:szCs w:val="28"/>
        </w:rPr>
        <w:t>и</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од</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планираних</w:t>
      </w:r>
      <w:proofErr w:type="spellEnd"/>
      <w:r w:rsidR="009B2B91">
        <w:rPr>
          <w:rFonts w:ascii="Times New Roman" w:eastAsia="Calibri" w:hAnsi="Times New Roman" w:cs="Times New Roman"/>
          <w:sz w:val="28"/>
          <w:szCs w:val="28"/>
        </w:rPr>
        <w:t xml:space="preserve"> </w:t>
      </w:r>
      <w:proofErr w:type="spellStart"/>
      <w:r w:rsidR="009B2B91">
        <w:rPr>
          <w:rFonts w:ascii="Times New Roman" w:eastAsia="Calibri" w:hAnsi="Times New Roman" w:cs="Times New Roman"/>
          <w:sz w:val="28"/>
          <w:szCs w:val="28"/>
        </w:rPr>
        <w:t>за</w:t>
      </w:r>
      <w:proofErr w:type="spellEnd"/>
      <w:r w:rsidR="009B2B91">
        <w:rPr>
          <w:rFonts w:ascii="Times New Roman" w:eastAsia="Calibri" w:hAnsi="Times New Roman" w:cs="Times New Roman"/>
          <w:sz w:val="28"/>
          <w:szCs w:val="28"/>
        </w:rPr>
        <w:t xml:space="preserve">  </w:t>
      </w:r>
      <w:r w:rsidR="00224E1D">
        <w:rPr>
          <w:rFonts w:ascii="Times New Roman" w:eastAsia="Calibri" w:hAnsi="Times New Roman" w:cs="Times New Roman"/>
          <w:sz w:val="28"/>
          <w:szCs w:val="28"/>
          <w:lang w:val="sr-Cyrl-RS"/>
        </w:rPr>
        <w:t>8.367.349,17</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w:t>
      </w:r>
      <w:r w:rsidR="007379C7">
        <w:rPr>
          <w:rFonts w:ascii="Times New Roman" w:eastAsia="Calibri" w:hAnsi="Times New Roman" w:cs="Times New Roman"/>
          <w:sz w:val="28"/>
          <w:szCs w:val="28"/>
        </w:rPr>
        <w:t>ра</w:t>
      </w:r>
      <w:proofErr w:type="spellEnd"/>
      <w:r w:rsidR="007379C7">
        <w:rPr>
          <w:rFonts w:ascii="Times New Roman" w:eastAsia="Calibri" w:hAnsi="Times New Roman" w:cs="Times New Roman"/>
          <w:sz w:val="28"/>
          <w:szCs w:val="28"/>
        </w:rPr>
        <w:t xml:space="preserve">,  </w:t>
      </w:r>
      <w:proofErr w:type="spellStart"/>
      <w:r w:rsidR="007379C7">
        <w:rPr>
          <w:rFonts w:ascii="Times New Roman" w:eastAsia="Calibri" w:hAnsi="Times New Roman" w:cs="Times New Roman"/>
          <w:sz w:val="28"/>
          <w:szCs w:val="28"/>
        </w:rPr>
        <w:t>који</w:t>
      </w:r>
      <w:proofErr w:type="spellEnd"/>
      <w:r w:rsidR="007379C7">
        <w:rPr>
          <w:rFonts w:ascii="Times New Roman" w:eastAsia="Calibri" w:hAnsi="Times New Roman" w:cs="Times New Roman"/>
          <w:sz w:val="28"/>
          <w:szCs w:val="28"/>
        </w:rPr>
        <w:t xml:space="preserve"> </w:t>
      </w:r>
      <w:proofErr w:type="spellStart"/>
      <w:r w:rsidR="007379C7">
        <w:rPr>
          <w:rFonts w:ascii="Times New Roman" w:eastAsia="Calibri" w:hAnsi="Times New Roman" w:cs="Times New Roman"/>
          <w:sz w:val="28"/>
          <w:szCs w:val="28"/>
        </w:rPr>
        <w:t>износе</w:t>
      </w:r>
      <w:proofErr w:type="spellEnd"/>
      <w:r w:rsidR="007379C7">
        <w:rPr>
          <w:rFonts w:ascii="Times New Roman" w:eastAsia="Calibri" w:hAnsi="Times New Roman" w:cs="Times New Roman"/>
          <w:sz w:val="28"/>
          <w:szCs w:val="28"/>
        </w:rPr>
        <w:t xml:space="preserve">  </w:t>
      </w:r>
      <w:r w:rsidR="00224E1D">
        <w:rPr>
          <w:rFonts w:ascii="Times New Roman" w:eastAsia="Calibri" w:hAnsi="Times New Roman" w:cs="Times New Roman"/>
          <w:sz w:val="28"/>
          <w:szCs w:val="28"/>
          <w:lang w:val="sr-Cyrl-RS"/>
        </w:rPr>
        <w:t>46.170.000,00</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динара</w:t>
      </w:r>
      <w:proofErr w:type="spellEnd"/>
      <w:r>
        <w:rPr>
          <w:rFonts w:ascii="Times New Roman" w:eastAsia="Calibri" w:hAnsi="Times New Roman" w:cs="Times New Roman"/>
          <w:sz w:val="28"/>
          <w:szCs w:val="28"/>
        </w:rPr>
        <w:t xml:space="preserve">. </w:t>
      </w:r>
    </w:p>
    <w:p w14:paraId="42C5FCE3" w14:textId="6BB371F5" w:rsidR="00DB02FB" w:rsidRDefault="00DB02FB" w:rsidP="00DB02FB">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нагомиланих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проблема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већег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броја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судских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воде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судова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поред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напора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озбиљности</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заштити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интереса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предузећа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постоји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ризик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губљењем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спорова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може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угрозити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финансијско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пословање</w:t>
      </w:r>
      <w:proofErr w:type="spellEnd"/>
      <w:r>
        <w:rPr>
          <w:rFonts w:ascii="Times New Roman" w:eastAsia="Calibri" w:hAnsi="Times New Roman" w:cs="Times New Roman"/>
          <w:sz w:val="28"/>
          <w:szCs w:val="28"/>
        </w:rPr>
        <w:t xml:space="preserve"> ЈП ДОМ </w:t>
      </w:r>
      <w:proofErr w:type="spellStart"/>
      <w:r>
        <w:rPr>
          <w:rFonts w:ascii="Times New Roman" w:eastAsia="Calibri" w:hAnsi="Times New Roman" w:cs="Times New Roman"/>
          <w:sz w:val="28"/>
          <w:szCs w:val="28"/>
        </w:rPr>
        <w:t>Лесковац</w:t>
      </w:r>
      <w:proofErr w:type="spellEnd"/>
      <w:r>
        <w:rPr>
          <w:rFonts w:ascii="Times New Roman" w:eastAsia="Calibri" w:hAnsi="Times New Roman" w:cs="Times New Roman"/>
          <w:sz w:val="28"/>
          <w:szCs w:val="28"/>
        </w:rPr>
        <w:t>.</w:t>
      </w:r>
      <w:r w:rsidR="00B95762">
        <w:rPr>
          <w:rFonts w:ascii="Times New Roman" w:eastAsia="Calibri" w:hAnsi="Times New Roman" w:cs="Times New Roman"/>
          <w:sz w:val="28"/>
          <w:szCs w:val="28"/>
          <w:lang w:val="sr-Cyrl-RS"/>
        </w:rPr>
        <w:t xml:space="preserve"> Предузеће има више пресуда у своју корист, која нису још увек наплаћена, због жалбених рокова и она су већа у односу на потенцијалне обавезе које има предузеће као тужена страна, али нажалост динамика наплате тужби у односу на динамику где је предузеће тужена страна није у сразмери, па је ово потенцијални ризик, који не може да се јасно предвиди.</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Ризик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стабилност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пословања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несређена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документација</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посебно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станове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судовима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као</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прегледније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вођење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рачуноводствено-финансијске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документације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Документација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није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потпуности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вођена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складу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рачуноводственим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прописима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што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исправља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ходу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складу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могућностима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координирају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књиговодственом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агенцијом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укључена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контролу</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координацију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сачињавања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рачуноводствених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докумената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складу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законом</w:t>
      </w:r>
      <w:proofErr w:type="spellEnd"/>
      <w:r>
        <w:rPr>
          <w:rFonts w:ascii="Times New Roman" w:eastAsia="Calibri" w:hAnsi="Times New Roman" w:cs="Times New Roman"/>
          <w:sz w:val="28"/>
          <w:szCs w:val="28"/>
        </w:rPr>
        <w:t>.</w:t>
      </w:r>
    </w:p>
    <w:p w14:paraId="40836D14" w14:textId="77777777" w:rsidR="00DB02FB" w:rsidRDefault="00DB02FB" w:rsidP="00DB02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w:t>
      </w:r>
      <w:proofErr w:type="spellStart"/>
      <w:r>
        <w:rPr>
          <w:rFonts w:ascii="Times New Roman" w:eastAsia="Calibri" w:hAnsi="Times New Roman" w:cs="Times New Roman"/>
          <w:sz w:val="28"/>
          <w:szCs w:val="28"/>
        </w:rPr>
        <w:t>извештајном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периоду</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сарадњи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Градском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озбиљније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покренула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активност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упису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ажурирању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докуменатације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везане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заштитила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ставила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функцију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оснивача</w:t>
      </w:r>
      <w:proofErr w:type="spellEnd"/>
      <w:r>
        <w:rPr>
          <w:rFonts w:ascii="Times New Roman" w:eastAsia="Calibri" w:hAnsi="Times New Roman" w:cs="Times New Roman"/>
          <w:sz w:val="28"/>
          <w:szCs w:val="28"/>
        </w:rPr>
        <w:t>.</w:t>
      </w:r>
    </w:p>
    <w:p w14:paraId="0CFC5F3A" w14:textId="77777777" w:rsidR="00DB02FB" w:rsidRDefault="00DB02FB" w:rsidP="00DB02FB">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Овај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проблем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посебно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истичемо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лоше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синхронизације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између</w:t>
      </w:r>
      <w:proofErr w:type="spellEnd"/>
      <w:r>
        <w:rPr>
          <w:rFonts w:ascii="Times New Roman" w:eastAsia="Calibri" w:hAnsi="Times New Roman" w:cs="Times New Roman"/>
          <w:sz w:val="28"/>
          <w:szCs w:val="28"/>
        </w:rPr>
        <w:t xml:space="preserve"> ЈП ДОМ и </w:t>
      </w:r>
      <w:proofErr w:type="spellStart"/>
      <w:r>
        <w:rPr>
          <w:rFonts w:ascii="Times New Roman" w:eastAsia="Calibri" w:hAnsi="Times New Roman" w:cs="Times New Roman"/>
          <w:sz w:val="28"/>
          <w:szCs w:val="28"/>
        </w:rPr>
        <w:t>Градске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створен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вакум</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достављању</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одговарајућих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Одлука</w:t>
      </w:r>
      <w:proofErr w:type="spellEnd"/>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Градске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неактивности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Комисије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расподелу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станова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управља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Лесковац</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озбиљно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доведено</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питање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систематизовано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управљање</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упис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Лесковац</w:t>
      </w:r>
      <w:proofErr w:type="spellEnd"/>
      <w:r>
        <w:rPr>
          <w:rFonts w:ascii="Times New Roman" w:eastAsia="Calibri" w:hAnsi="Times New Roman" w:cs="Times New Roman"/>
          <w:sz w:val="28"/>
          <w:szCs w:val="28"/>
        </w:rPr>
        <w:t xml:space="preserve">, а </w:t>
      </w:r>
      <w:proofErr w:type="spellStart"/>
      <w:r>
        <w:rPr>
          <w:rFonts w:ascii="Times New Roman" w:eastAsia="Calibri" w:hAnsi="Times New Roman" w:cs="Times New Roman"/>
          <w:sz w:val="28"/>
          <w:szCs w:val="28"/>
        </w:rPr>
        <w:t>рокови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веома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кратки</w:t>
      </w:r>
      <w:proofErr w:type="spellEnd"/>
      <w:r>
        <w:rPr>
          <w:rFonts w:ascii="Times New Roman" w:eastAsia="Calibri" w:hAnsi="Times New Roman" w:cs="Times New Roman"/>
          <w:sz w:val="28"/>
          <w:szCs w:val="28"/>
        </w:rPr>
        <w:t>.</w:t>
      </w:r>
    </w:p>
    <w:p w14:paraId="4CDD0D3C" w14:textId="2981DF45" w:rsidR="00284792" w:rsidRDefault="00DB02FB" w:rsidP="00DB02FB">
      <w:pPr>
        <w:spacing w:after="0" w:line="240" w:lineRule="auto"/>
        <w:jc w:val="both"/>
        <w:rPr>
          <w:rFonts w:ascii="Times New Roman" w:eastAsia="Calibri" w:hAnsi="Times New Roman" w:cs="Times New Roman"/>
          <w:sz w:val="28"/>
          <w:szCs w:val="28"/>
          <w:lang w:val="sr-Cyrl-RS"/>
        </w:rPr>
      </w:pPr>
      <w:proofErr w:type="spellStart"/>
      <w:r>
        <w:rPr>
          <w:rFonts w:ascii="Times New Roman" w:eastAsia="Calibri" w:hAnsi="Times New Roman" w:cs="Times New Roman"/>
          <w:sz w:val="28"/>
          <w:szCs w:val="28"/>
        </w:rPr>
        <w:t>Овај</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проблем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због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надлежности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мора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решава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ефикасним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радом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надлежн</w:t>
      </w:r>
      <w:proofErr w:type="spellEnd"/>
      <w:r w:rsidR="00284792">
        <w:rPr>
          <w:rFonts w:ascii="Times New Roman" w:eastAsia="Calibri" w:hAnsi="Times New Roman" w:cs="Times New Roman"/>
          <w:sz w:val="28"/>
          <w:szCs w:val="28"/>
          <w:lang w:val="sr-Cyrl-RS"/>
        </w:rPr>
        <w:t>ог</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одељења</w:t>
      </w:r>
      <w:proofErr w:type="spellEnd"/>
      <w:r>
        <w:rPr>
          <w:rFonts w:ascii="Times New Roman" w:eastAsia="Calibri" w:hAnsi="Times New Roman" w:cs="Times New Roman"/>
          <w:sz w:val="28"/>
          <w:szCs w:val="28"/>
        </w:rPr>
        <w:t xml:space="preserve"> </w:t>
      </w:r>
      <w:r w:rsidR="00284792">
        <w:rPr>
          <w:rFonts w:ascii="Times New Roman" w:eastAsia="Calibri" w:hAnsi="Times New Roman" w:cs="Times New Roman"/>
          <w:sz w:val="28"/>
          <w:szCs w:val="28"/>
          <w:lang w:val="sr-Cyrl-RS"/>
        </w:rPr>
        <w:t>за имовинско-</w:t>
      </w:r>
      <w:r w:rsidR="00F36566">
        <w:rPr>
          <w:rFonts w:ascii="Times New Roman" w:eastAsia="Calibri" w:hAnsi="Times New Roman" w:cs="Times New Roman"/>
          <w:sz w:val="28"/>
          <w:szCs w:val="28"/>
          <w:lang w:val="sr-Cyrl-RS"/>
        </w:rPr>
        <w:t>п</w:t>
      </w:r>
      <w:r w:rsidR="00284792">
        <w:rPr>
          <w:rFonts w:ascii="Times New Roman" w:eastAsia="Calibri" w:hAnsi="Times New Roman" w:cs="Times New Roman"/>
          <w:sz w:val="28"/>
          <w:szCs w:val="28"/>
          <w:lang w:val="sr-Cyrl-RS"/>
        </w:rPr>
        <w:t>рвне послов</w:t>
      </w:r>
      <w:r w:rsidR="00F36566">
        <w:rPr>
          <w:rFonts w:ascii="Times New Roman" w:eastAsia="Calibri" w:hAnsi="Times New Roman" w:cs="Times New Roman"/>
          <w:sz w:val="28"/>
          <w:szCs w:val="28"/>
          <w:lang w:val="sr-Cyrl-RS"/>
        </w:rPr>
        <w:t xml:space="preserve">е </w:t>
      </w:r>
      <w:proofErr w:type="spellStart"/>
      <w:r>
        <w:rPr>
          <w:rFonts w:ascii="Times New Roman" w:eastAsia="Calibri" w:hAnsi="Times New Roman" w:cs="Times New Roman"/>
          <w:sz w:val="28"/>
          <w:szCs w:val="28"/>
        </w:rPr>
        <w:t>Градске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управе</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свакодневним</w:t>
      </w:r>
      <w:proofErr w:type="spellEnd"/>
      <w:r w:rsidR="003B15D3">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контактима</w:t>
      </w:r>
      <w:proofErr w:type="spellEnd"/>
      <w:r w:rsidR="005B235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 </w:t>
      </w:r>
      <w:proofErr w:type="spellStart"/>
      <w:r>
        <w:rPr>
          <w:rFonts w:ascii="Times New Roman" w:eastAsia="Calibri" w:hAnsi="Times New Roman" w:cs="Times New Roman"/>
          <w:sz w:val="28"/>
          <w:szCs w:val="28"/>
        </w:rPr>
        <w:t>размени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информација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Јавним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правобранилаштвом</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Градским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већем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како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максимално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заштитила</w:t>
      </w:r>
      <w:proofErr w:type="spellEnd"/>
      <w:r w:rsidR="00284792">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имовина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w:t>
      </w:r>
      <w:r w:rsidR="00284792">
        <w:rPr>
          <w:rFonts w:ascii="Times New Roman" w:eastAsia="Calibri" w:hAnsi="Times New Roman" w:cs="Times New Roman"/>
          <w:sz w:val="28"/>
          <w:szCs w:val="28"/>
          <w:lang w:val="sr-Cyrl-RS"/>
        </w:rPr>
        <w:t xml:space="preserve"> </w:t>
      </w:r>
    </w:p>
    <w:p w14:paraId="48DDE812" w14:textId="3F96364F" w:rsidR="00DB02FB" w:rsidRDefault="00284792" w:rsidP="00DB02F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sr-Cyrl-RS"/>
        </w:rPr>
        <w:t xml:space="preserve">Уз подршку и помоћ Грдоначелника, Начелника Градске Управе и имовинско-правног одељења, крајем </w:t>
      </w:r>
      <w:r w:rsidR="00B95762">
        <w:rPr>
          <w:rFonts w:ascii="Times New Roman" w:eastAsia="Calibri" w:hAnsi="Times New Roman" w:cs="Times New Roman"/>
          <w:sz w:val="28"/>
          <w:szCs w:val="28"/>
          <w:lang w:val="sr-Cyrl-RS"/>
        </w:rPr>
        <w:t>прошле године</w:t>
      </w:r>
      <w:r>
        <w:rPr>
          <w:rFonts w:ascii="Times New Roman" w:eastAsia="Calibri" w:hAnsi="Times New Roman" w:cs="Times New Roman"/>
          <w:sz w:val="28"/>
          <w:szCs w:val="28"/>
          <w:lang w:val="sr-Cyrl-RS"/>
        </w:rPr>
        <w:t xml:space="preserve"> приступило се убрзању процеса уписа имовине и издавању одговарајућих Уверења од стране ГУ, тако да смо у последњ</w:t>
      </w:r>
      <w:r w:rsidR="00B95762">
        <w:rPr>
          <w:rFonts w:ascii="Times New Roman" w:eastAsia="Calibri" w:hAnsi="Times New Roman" w:cs="Times New Roman"/>
          <w:sz w:val="28"/>
          <w:szCs w:val="28"/>
          <w:lang w:val="sr-Cyrl-RS"/>
        </w:rPr>
        <w:t>ем периоду</w:t>
      </w:r>
      <w:r>
        <w:rPr>
          <w:rFonts w:ascii="Times New Roman" w:eastAsia="Calibri" w:hAnsi="Times New Roman" w:cs="Times New Roman"/>
          <w:sz w:val="28"/>
          <w:szCs w:val="28"/>
          <w:lang w:val="sr-Cyrl-RS"/>
        </w:rPr>
        <w:t xml:space="preserve"> успели да решимо упис </w:t>
      </w:r>
      <w:r w:rsidR="00B95762">
        <w:rPr>
          <w:rFonts w:ascii="Times New Roman" w:eastAsia="Calibri" w:hAnsi="Times New Roman" w:cs="Times New Roman"/>
          <w:sz w:val="28"/>
          <w:szCs w:val="28"/>
          <w:lang w:val="sr-Cyrl-RS"/>
        </w:rPr>
        <w:t>1</w:t>
      </w:r>
      <w:r w:rsidR="003B15D3">
        <w:rPr>
          <w:rFonts w:ascii="Times New Roman" w:eastAsia="Calibri" w:hAnsi="Times New Roman" w:cs="Times New Roman"/>
          <w:sz w:val="28"/>
          <w:szCs w:val="28"/>
          <w:lang w:val="sr-Cyrl-RS"/>
        </w:rPr>
        <w:t>2</w:t>
      </w:r>
      <w:r w:rsidR="00B95762">
        <w:rPr>
          <w:rFonts w:ascii="Times New Roman" w:eastAsia="Calibri" w:hAnsi="Times New Roman" w:cs="Times New Roman"/>
          <w:sz w:val="28"/>
          <w:szCs w:val="28"/>
          <w:lang w:val="sr-Cyrl-RS"/>
        </w:rPr>
        <w:t>.</w:t>
      </w:r>
      <w:r>
        <w:rPr>
          <w:rFonts w:ascii="Times New Roman" w:eastAsia="Calibri" w:hAnsi="Times New Roman" w:cs="Times New Roman"/>
          <w:sz w:val="28"/>
          <w:szCs w:val="28"/>
          <w:lang w:val="sr-Cyrl-RS"/>
        </w:rPr>
        <w:t xml:space="preserve"> објеката од већег значаја за </w:t>
      </w:r>
      <w:r>
        <w:rPr>
          <w:rFonts w:ascii="Times New Roman" w:eastAsia="Calibri" w:hAnsi="Times New Roman" w:cs="Times New Roman"/>
          <w:sz w:val="28"/>
          <w:szCs w:val="28"/>
          <w:lang w:val="sr-Cyrl-RS"/>
        </w:rPr>
        <w:lastRenderedPageBreak/>
        <w:t>града и успоставимо бољу сарадњу у решавању проблема са ЕПС-ом, што ће се наставити убрзано</w:t>
      </w:r>
      <w:r w:rsidR="00F36566">
        <w:rPr>
          <w:rFonts w:ascii="Times New Roman" w:eastAsia="Calibri" w:hAnsi="Times New Roman" w:cs="Times New Roman"/>
          <w:sz w:val="28"/>
          <w:szCs w:val="28"/>
          <w:lang w:val="sr-Cyrl-RS"/>
        </w:rPr>
        <w:t xml:space="preserve"> и у </w:t>
      </w:r>
      <w:r w:rsidR="004D6AC5">
        <w:rPr>
          <w:rFonts w:ascii="Times New Roman" w:eastAsia="Calibri" w:hAnsi="Times New Roman" w:cs="Times New Roman"/>
          <w:sz w:val="28"/>
          <w:szCs w:val="28"/>
          <w:lang w:val="sr-Cyrl-RS"/>
        </w:rPr>
        <w:t>теку</w:t>
      </w:r>
      <w:r w:rsidR="00B95762">
        <w:rPr>
          <w:rFonts w:ascii="Times New Roman" w:eastAsia="Calibri" w:hAnsi="Times New Roman" w:cs="Times New Roman"/>
          <w:sz w:val="28"/>
          <w:szCs w:val="28"/>
          <w:lang w:val="sr-Cyrl-RS"/>
        </w:rPr>
        <w:t>ћој</w:t>
      </w:r>
      <w:r w:rsidR="00F36566">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lang w:val="sr-Cyrl-RS"/>
        </w:rPr>
        <w:t>годин</w:t>
      </w:r>
      <w:r w:rsidR="00F36566">
        <w:rPr>
          <w:rFonts w:ascii="Times New Roman" w:eastAsia="Calibri" w:hAnsi="Times New Roman" w:cs="Times New Roman"/>
          <w:sz w:val="28"/>
          <w:szCs w:val="28"/>
          <w:lang w:val="sr-Cyrl-RS"/>
        </w:rPr>
        <w:t>и</w:t>
      </w:r>
      <w:r>
        <w:rPr>
          <w:rFonts w:ascii="Times New Roman" w:eastAsia="Calibri" w:hAnsi="Times New Roman" w:cs="Times New Roman"/>
          <w:sz w:val="28"/>
          <w:szCs w:val="28"/>
          <w:lang w:val="sr-Cyrl-RS"/>
        </w:rPr>
        <w:t xml:space="preserve">.  </w:t>
      </w:r>
    </w:p>
    <w:p w14:paraId="17510B4D" w14:textId="27640B59" w:rsidR="000F2EF9" w:rsidRPr="000F2EF9" w:rsidRDefault="000F2EF9"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Неопхдно је да Градско веће у најкраћем року, Одлуку о оснивању ЈП ДОМ допуни спецификацијом-списком појединачних објеката, локала, станова и гаража</w:t>
      </w:r>
      <w:r w:rsidR="004D6AC5">
        <w:rPr>
          <w:rFonts w:ascii="Times New Roman" w:eastAsia="Calibri" w:hAnsi="Times New Roman" w:cs="Times New Roman"/>
          <w:sz w:val="28"/>
          <w:szCs w:val="28"/>
          <w:lang w:val="sr-Cyrl-RS"/>
        </w:rPr>
        <w:t xml:space="preserve"> аналитичким прегледом свих обј</w:t>
      </w:r>
      <w:r>
        <w:rPr>
          <w:rFonts w:ascii="Times New Roman" w:eastAsia="Calibri" w:hAnsi="Times New Roman" w:cs="Times New Roman"/>
          <w:sz w:val="28"/>
          <w:szCs w:val="28"/>
          <w:lang w:val="sr-Cyrl-RS"/>
        </w:rPr>
        <w:t xml:space="preserve">еката који су дати на управљање ЈП за стамбене услуге ДОМ Лесковац, што би правно помогло у упису имовине града и тачном прегледу тренутног стања имовине са којом управља ЈП </w:t>
      </w:r>
      <w:r w:rsidR="003B7B23">
        <w:rPr>
          <w:rFonts w:ascii="Times New Roman" w:eastAsia="Calibri" w:hAnsi="Times New Roman" w:cs="Times New Roman"/>
          <w:sz w:val="28"/>
          <w:szCs w:val="28"/>
          <w:lang w:val="sr-Cyrl-RS"/>
        </w:rPr>
        <w:t>ДОМ.</w:t>
      </w:r>
    </w:p>
    <w:p w14:paraId="041CD6A1" w14:textId="01C7DF36" w:rsidR="00DB02FB" w:rsidRPr="00947E0E" w:rsidRDefault="00DB02FB" w:rsidP="00DB02FB">
      <w:pPr>
        <w:spacing w:after="0" w:line="240" w:lineRule="auto"/>
        <w:jc w:val="both"/>
        <w:rPr>
          <w:rFonts w:ascii="Times New Roman" w:eastAsia="Calibri" w:hAnsi="Times New Roman" w:cs="Times New Roman"/>
          <w:sz w:val="28"/>
          <w:szCs w:val="28"/>
          <w:lang w:val="sr-Latn-RS"/>
        </w:rPr>
      </w:pPr>
      <w:r>
        <w:rPr>
          <w:rFonts w:ascii="Times New Roman" w:eastAsia="Calibri" w:hAnsi="Times New Roman" w:cs="Times New Roman"/>
          <w:sz w:val="28"/>
          <w:szCs w:val="28"/>
        </w:rPr>
        <w:t xml:space="preserve">У </w:t>
      </w:r>
      <w:proofErr w:type="spellStart"/>
      <w:r>
        <w:rPr>
          <w:rFonts w:ascii="Times New Roman" w:eastAsia="Calibri" w:hAnsi="Times New Roman" w:cs="Times New Roman"/>
          <w:sz w:val="28"/>
          <w:szCs w:val="28"/>
        </w:rPr>
        <w:t>наредном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периоду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потребно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је</w:t>
      </w:r>
      <w:proofErr w:type="spellEnd"/>
      <w:r w:rsidR="003B7B23">
        <w:rPr>
          <w:rFonts w:ascii="Times New Roman" w:eastAsia="Calibri" w:hAnsi="Times New Roman" w:cs="Times New Roman"/>
          <w:sz w:val="28"/>
          <w:szCs w:val="28"/>
          <w:lang w:val="sr-Cyrl-RS"/>
        </w:rPr>
        <w:t xml:space="preserve"> и</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оснивачем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односно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Лесковцем</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његовим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надлежним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институцијама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дефинисати</w:t>
      </w:r>
      <w:proofErr w:type="spellEnd"/>
      <w:r>
        <w:rPr>
          <w:rFonts w:ascii="Times New Roman" w:eastAsia="Calibri" w:hAnsi="Times New Roman" w:cs="Times New Roman"/>
          <w:sz w:val="28"/>
          <w:szCs w:val="28"/>
        </w:rPr>
        <w:t xml:space="preserve"> </w:t>
      </w:r>
      <w:r w:rsidR="00284792">
        <w:rPr>
          <w:rFonts w:ascii="Times New Roman" w:eastAsia="Calibri" w:hAnsi="Times New Roman" w:cs="Times New Roman"/>
          <w:sz w:val="28"/>
          <w:szCs w:val="28"/>
          <w:lang w:val="sr-Cyrl-RS"/>
        </w:rPr>
        <w:t>С</w:t>
      </w:r>
      <w:proofErr w:type="spellStart"/>
      <w:r>
        <w:rPr>
          <w:rFonts w:ascii="Times New Roman" w:eastAsia="Calibri" w:hAnsi="Times New Roman" w:cs="Times New Roman"/>
          <w:sz w:val="28"/>
          <w:szCs w:val="28"/>
        </w:rPr>
        <w:t>тратегију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који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начин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имовину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најпре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уписати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усагласити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планским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важећим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документима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реновирање</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или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локацијама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складу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плановима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изградњу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објеката</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јавно-приватном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партнерству</w:t>
      </w:r>
      <w:proofErr w:type="spellEnd"/>
      <w:r w:rsidR="005770CA">
        <w:rPr>
          <w:rFonts w:ascii="Times New Roman" w:eastAsia="Calibri" w:hAnsi="Times New Roman" w:cs="Times New Roman"/>
          <w:sz w:val="28"/>
          <w:szCs w:val="28"/>
          <w:lang w:val="sr-Cyrl-RS"/>
        </w:rPr>
        <w:t xml:space="preserve">, </w:t>
      </w:r>
      <w:proofErr w:type="spellStart"/>
      <w:r>
        <w:rPr>
          <w:rFonts w:ascii="Times New Roman" w:eastAsia="Calibri" w:hAnsi="Times New Roman" w:cs="Times New Roman"/>
          <w:sz w:val="28"/>
          <w:szCs w:val="28"/>
        </w:rPr>
        <w:t>или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други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начин</w:t>
      </w:r>
      <w:proofErr w:type="spellEnd"/>
      <w:r>
        <w:rPr>
          <w:rFonts w:ascii="Times New Roman" w:eastAsia="Calibri" w:hAnsi="Times New Roman" w:cs="Times New Roman"/>
          <w:sz w:val="28"/>
          <w:szCs w:val="28"/>
        </w:rPr>
        <w:t xml:space="preserve"> у </w:t>
      </w:r>
      <w:proofErr w:type="spellStart"/>
      <w:r>
        <w:rPr>
          <w:rFonts w:ascii="Times New Roman" w:eastAsia="Calibri" w:hAnsi="Times New Roman" w:cs="Times New Roman"/>
          <w:sz w:val="28"/>
          <w:szCs w:val="28"/>
        </w:rPr>
        <w:t>складу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интересом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града</w:t>
      </w:r>
      <w:proofErr w:type="spellEnd"/>
      <w:r w:rsidR="005770CA">
        <w:rPr>
          <w:rFonts w:ascii="Times New Roman" w:eastAsia="Calibri" w:hAnsi="Times New Roman" w:cs="Times New Roman"/>
          <w:sz w:val="28"/>
          <w:szCs w:val="28"/>
          <w:lang w:val="sr-Cyrl-RS"/>
        </w:rPr>
        <w:t>.</w:t>
      </w:r>
      <w:r w:rsidR="005B2357">
        <w:rPr>
          <w:rFonts w:ascii="Times New Roman" w:eastAsia="Calibri" w:hAnsi="Times New Roman" w:cs="Times New Roman"/>
          <w:sz w:val="28"/>
          <w:szCs w:val="28"/>
          <w:lang w:val="sr-Latn-RS"/>
        </w:rPr>
        <w:t xml:space="preserve"> </w:t>
      </w:r>
      <w:r w:rsidR="00E13EEF">
        <w:rPr>
          <w:rFonts w:ascii="Times New Roman" w:eastAsia="Calibri" w:hAnsi="Times New Roman" w:cs="Times New Roman"/>
          <w:b/>
          <w:bCs/>
          <w:sz w:val="28"/>
          <w:szCs w:val="28"/>
          <w:lang w:val="sr-Cyrl-RS"/>
        </w:rPr>
        <w:t>Одлуком о оснивању предузећа, ЈП ДОМ има искључиво обавезу текућег одржавања пре свега станова, док се инвестиционо одржавање објеката који су дати на коришћење предузећу требају решавати улагањем оснивача – власника имовине или кроз јавно-приватно партнерство, јер за оваква улагања у инвестиционо одржавање потребна су знатна средства са којима предузеће на основу висине прихода које има није у могућности да финасира озбиљније реконструкције и поправке објеката.</w:t>
      </w:r>
      <w:r w:rsidR="00947E0E">
        <w:rPr>
          <w:rFonts w:ascii="Times New Roman" w:eastAsia="Calibri" w:hAnsi="Times New Roman" w:cs="Times New Roman"/>
          <w:sz w:val="28"/>
          <w:szCs w:val="28"/>
          <w:lang w:val="sr-Latn-RS"/>
        </w:rPr>
        <w:t xml:space="preserve"> </w:t>
      </w:r>
      <w:r w:rsidR="00B95762">
        <w:rPr>
          <w:rFonts w:ascii="Times New Roman" w:eastAsia="Calibri" w:hAnsi="Times New Roman" w:cs="Times New Roman"/>
          <w:sz w:val="28"/>
          <w:szCs w:val="28"/>
          <w:lang w:val="sr-Cyrl-RS"/>
        </w:rPr>
        <w:t xml:space="preserve"> Такође за ефикасније пословање неопходно је усагласити динамику уплата прихода од закупнине из које треба искључити обавезу за ПДВ, јер је то директан трошак предузећа, као и извршити одговарајуће отписе дуговања и потраживања која су законски застарела. </w:t>
      </w:r>
      <w:r>
        <w:rPr>
          <w:rFonts w:ascii="Times New Roman" w:eastAsia="Calibri" w:hAnsi="Times New Roman" w:cs="Times New Roman"/>
          <w:sz w:val="28"/>
          <w:szCs w:val="28"/>
        </w:rPr>
        <w:t xml:space="preserve"> </w:t>
      </w:r>
      <w:r w:rsidR="00F36566">
        <w:rPr>
          <w:rFonts w:ascii="Times New Roman" w:eastAsia="Calibri" w:hAnsi="Times New Roman" w:cs="Times New Roman"/>
          <w:sz w:val="28"/>
          <w:szCs w:val="28"/>
          <w:lang w:val="sr-Cyrl-RS"/>
        </w:rPr>
        <w:t>За објекте који су улошем стању и нису издати треба убрзати процес продаје, како би се исти ставили у функцију и осим интереса ЈП, обезбедио и интерес оснивача и власника имовине.</w:t>
      </w:r>
      <w:r>
        <w:rPr>
          <w:rFonts w:ascii="Times New Roman" w:eastAsia="Calibri" w:hAnsi="Times New Roman" w:cs="Times New Roman"/>
          <w:sz w:val="28"/>
          <w:szCs w:val="28"/>
        </w:rPr>
        <w:t xml:space="preserve"> </w:t>
      </w:r>
    </w:p>
    <w:p w14:paraId="446FB010" w14:textId="2740DE91" w:rsidR="005770CA" w:rsidRDefault="005770CA"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Евидентна је велика подршка града у разумевању и решавању проблема у раду предузећа,</w:t>
      </w:r>
      <w:r w:rsidR="00947E0E">
        <w:rPr>
          <w:rFonts w:ascii="Times New Roman" w:eastAsia="Calibri" w:hAnsi="Times New Roman" w:cs="Times New Roman"/>
          <w:sz w:val="28"/>
          <w:szCs w:val="28"/>
          <w:lang w:val="sr-Latn-RS"/>
        </w:rPr>
        <w:t xml:space="preserve"> </w:t>
      </w:r>
      <w:r w:rsidR="00427C8A">
        <w:rPr>
          <w:rFonts w:ascii="Times New Roman" w:eastAsia="Calibri" w:hAnsi="Times New Roman" w:cs="Times New Roman"/>
          <w:b/>
          <w:bCs/>
          <w:sz w:val="28"/>
          <w:szCs w:val="28"/>
          <w:lang w:val="sr-Cyrl-RS"/>
        </w:rPr>
        <w:t>делом субвенција</w:t>
      </w:r>
      <w:r w:rsidR="00947E0E">
        <w:rPr>
          <w:rFonts w:ascii="Times New Roman" w:eastAsia="Calibri" w:hAnsi="Times New Roman" w:cs="Times New Roman"/>
          <w:sz w:val="28"/>
          <w:szCs w:val="28"/>
          <w:lang w:val="sr-Latn-RS"/>
        </w:rPr>
        <w:t xml:space="preserve">, </w:t>
      </w:r>
      <w:r>
        <w:rPr>
          <w:rFonts w:ascii="Times New Roman" w:eastAsia="Calibri" w:hAnsi="Times New Roman" w:cs="Times New Roman"/>
          <w:sz w:val="28"/>
          <w:szCs w:val="28"/>
          <w:lang w:val="sr-Cyrl-RS"/>
        </w:rPr>
        <w:t xml:space="preserve"> захваљују</w:t>
      </w:r>
      <w:r w:rsidR="005655BB">
        <w:rPr>
          <w:rFonts w:ascii="Times New Roman" w:eastAsia="Calibri" w:hAnsi="Times New Roman" w:cs="Times New Roman"/>
          <w:sz w:val="28"/>
          <w:szCs w:val="28"/>
          <w:lang w:val="sr-Cyrl-RS"/>
        </w:rPr>
        <w:t>ћ</w:t>
      </w:r>
      <w:r>
        <w:rPr>
          <w:rFonts w:ascii="Times New Roman" w:eastAsia="Calibri" w:hAnsi="Times New Roman" w:cs="Times New Roman"/>
          <w:sz w:val="28"/>
          <w:szCs w:val="28"/>
          <w:lang w:val="sr-Cyrl-RS"/>
        </w:rPr>
        <w:t>и којој се одржава и тренд позитивног пословања предузећа у дужем континуитету, упркос проблемима који су производ више деценијских пропуста у раду.</w:t>
      </w:r>
    </w:p>
    <w:p w14:paraId="21C69CB5" w14:textId="4C797C79" w:rsidR="00F36566" w:rsidRDefault="00F36566"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У најкраћем року 2025. године</w:t>
      </w:r>
      <w:r w:rsidR="002002E5">
        <w:rPr>
          <w:rFonts w:ascii="Times New Roman" w:eastAsia="Calibri" w:hAnsi="Times New Roman" w:cs="Times New Roman"/>
          <w:sz w:val="28"/>
          <w:szCs w:val="28"/>
          <w:lang w:val="sr-Cyrl-RS"/>
        </w:rPr>
        <w:t>, неопохдно је сачинити озбиљнију анализу стања са конкретним предлогом мера, активностима и носиоцима процеса који су наведени и у складу са визијом развоја града и начина ефикасног управљања имовином дефинисати задатке на којима ће бити фокус рада  2025. и наредним годинама.</w:t>
      </w:r>
    </w:p>
    <w:p w14:paraId="16DFD576" w14:textId="1CF06E72" w:rsidR="005655BB" w:rsidRDefault="002002E5"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 </w:t>
      </w:r>
      <w:r w:rsidR="005F3C35">
        <w:rPr>
          <w:rFonts w:ascii="Times New Roman" w:eastAsia="Calibri" w:hAnsi="Times New Roman" w:cs="Times New Roman"/>
          <w:sz w:val="28"/>
          <w:szCs w:val="28"/>
          <w:lang w:val="sr-Cyrl-RS"/>
        </w:rPr>
        <w:t>Н</w:t>
      </w:r>
      <w:r>
        <w:rPr>
          <w:rFonts w:ascii="Times New Roman" w:eastAsia="Calibri" w:hAnsi="Times New Roman" w:cs="Times New Roman"/>
          <w:sz w:val="28"/>
          <w:szCs w:val="28"/>
          <w:lang w:val="sr-Cyrl-RS"/>
        </w:rPr>
        <w:t>еопходно је редефинисати правни статус предузећа у складу са изменама Законски</w:t>
      </w:r>
      <w:r w:rsidR="005655BB">
        <w:rPr>
          <w:rFonts w:ascii="Times New Roman" w:eastAsia="Calibri" w:hAnsi="Times New Roman" w:cs="Times New Roman"/>
          <w:sz w:val="28"/>
          <w:szCs w:val="28"/>
          <w:lang w:val="sr-Cyrl-RS"/>
        </w:rPr>
        <w:t>х</w:t>
      </w:r>
      <w:r>
        <w:rPr>
          <w:rFonts w:ascii="Times New Roman" w:eastAsia="Calibri" w:hAnsi="Times New Roman" w:cs="Times New Roman"/>
          <w:sz w:val="28"/>
          <w:szCs w:val="28"/>
          <w:lang w:val="sr-Cyrl-RS"/>
        </w:rPr>
        <w:t xml:space="preserve"> прописа који су донети</w:t>
      </w:r>
      <w:r w:rsidR="005655BB">
        <w:rPr>
          <w:rFonts w:ascii="Times New Roman" w:eastAsia="Calibri" w:hAnsi="Times New Roman" w:cs="Times New Roman"/>
          <w:sz w:val="28"/>
          <w:szCs w:val="28"/>
          <w:lang w:val="sr-Cyrl-RS"/>
        </w:rPr>
        <w:t xml:space="preserve"> од предходне Одлуке о оснивању </w:t>
      </w:r>
      <w:r>
        <w:rPr>
          <w:rFonts w:ascii="Times New Roman" w:eastAsia="Calibri" w:hAnsi="Times New Roman" w:cs="Times New Roman"/>
          <w:sz w:val="28"/>
          <w:szCs w:val="28"/>
          <w:lang w:val="sr-Cyrl-RS"/>
        </w:rPr>
        <w:t xml:space="preserve"> и</w:t>
      </w:r>
      <w:r w:rsidR="005655BB">
        <w:rPr>
          <w:rFonts w:ascii="Times New Roman" w:eastAsia="Calibri" w:hAnsi="Times New Roman" w:cs="Times New Roman"/>
          <w:sz w:val="28"/>
          <w:szCs w:val="28"/>
          <w:lang w:val="sr-Cyrl-RS"/>
        </w:rPr>
        <w:t xml:space="preserve"> ускладити их са истим, као и Стратегијом града у областима које су поверене ЈП за стамбене услуге ДОМ Лесковац</w:t>
      </w:r>
      <w:r>
        <w:rPr>
          <w:rFonts w:ascii="Times New Roman" w:eastAsia="Calibri" w:hAnsi="Times New Roman" w:cs="Times New Roman"/>
          <w:sz w:val="28"/>
          <w:szCs w:val="28"/>
          <w:lang w:val="sr-Cyrl-RS"/>
        </w:rPr>
        <w:t xml:space="preserve">, </w:t>
      </w:r>
      <w:r w:rsidR="005655BB">
        <w:rPr>
          <w:rFonts w:ascii="Times New Roman" w:eastAsia="Calibri" w:hAnsi="Times New Roman" w:cs="Times New Roman"/>
          <w:sz w:val="28"/>
          <w:szCs w:val="28"/>
          <w:lang w:val="sr-Cyrl-RS"/>
        </w:rPr>
        <w:t xml:space="preserve">и интересом оснивача, града Лесковца </w:t>
      </w:r>
      <w:r w:rsidR="005655BB">
        <w:rPr>
          <w:rFonts w:ascii="Times New Roman" w:eastAsia="Calibri" w:hAnsi="Times New Roman" w:cs="Times New Roman"/>
          <w:sz w:val="28"/>
          <w:szCs w:val="28"/>
          <w:lang w:val="sr-Cyrl-RS"/>
        </w:rPr>
        <w:lastRenderedPageBreak/>
        <w:t>као власника објеката у јавној својини који су поверени на управљање предузећу.</w:t>
      </w:r>
    </w:p>
    <w:p w14:paraId="4EC9DA63" w14:textId="6BCAC3D3" w:rsidR="005F3C35" w:rsidRDefault="005F3C35"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У извештајном периоду, један број закупаца је најавио раскид уговора о закупу, због одређених проблема у сопставеном пословању и висини закупа, који се не може мењати супротно Уредби Владе РС </w:t>
      </w:r>
      <w:r w:rsidR="003B15D3">
        <w:rPr>
          <w:rFonts w:ascii="Times New Roman" w:eastAsia="Calibri" w:hAnsi="Times New Roman" w:cs="Times New Roman"/>
          <w:sz w:val="28"/>
          <w:szCs w:val="28"/>
          <w:lang w:val="sr-Cyrl-RS"/>
        </w:rPr>
        <w:t>о условима прибвљања  и отуђења непокретности непосредном погодбом и давања у закуп ствари у јавној својини.</w:t>
      </w:r>
    </w:p>
    <w:p w14:paraId="5CC7721C" w14:textId="348C09AB" w:rsidR="00E13EEF" w:rsidRDefault="00E13EEF"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По први пут се у овом кварталу појавило интересовање нових закупаца ван Лесковца, који су кроз поступак Оглашавања постали закупци простора на Булевару Ослобођења.</w:t>
      </w:r>
    </w:p>
    <w:p w14:paraId="319CD5CE" w14:textId="68C30332" w:rsidR="002002E5" w:rsidRDefault="002002E5" w:rsidP="00DB02FB">
      <w:pPr>
        <w:spacing w:after="0" w:line="240" w:lineRule="auto"/>
        <w:jc w:val="both"/>
        <w:rPr>
          <w:rFonts w:ascii="Times New Roman" w:eastAsia="Calibri" w:hAnsi="Times New Roman" w:cs="Times New Roman"/>
          <w:sz w:val="28"/>
          <w:szCs w:val="28"/>
          <w:lang w:val="sr-Cyrl-RS"/>
        </w:rPr>
      </w:pPr>
    </w:p>
    <w:p w14:paraId="1A8C8B5F" w14:textId="348B384A" w:rsidR="002002E5" w:rsidRDefault="002002E5"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Леск</w:t>
      </w:r>
      <w:r w:rsidR="004A57E6">
        <w:rPr>
          <w:rFonts w:ascii="Times New Roman" w:eastAsia="Calibri" w:hAnsi="Times New Roman" w:cs="Times New Roman"/>
          <w:sz w:val="28"/>
          <w:szCs w:val="28"/>
          <w:lang w:val="sr-Cyrl-RS"/>
        </w:rPr>
        <w:t xml:space="preserve">овац, </w:t>
      </w:r>
      <w:r w:rsidR="004D6AC5">
        <w:rPr>
          <w:rFonts w:ascii="Times New Roman" w:eastAsia="Calibri" w:hAnsi="Times New Roman" w:cs="Times New Roman"/>
          <w:sz w:val="28"/>
          <w:szCs w:val="28"/>
          <w:lang w:val="sr-Cyrl-RS"/>
        </w:rPr>
        <w:t xml:space="preserve"> </w:t>
      </w:r>
      <w:r w:rsidR="00427C8A">
        <w:rPr>
          <w:rFonts w:ascii="Times New Roman" w:eastAsia="Calibri" w:hAnsi="Times New Roman" w:cs="Times New Roman"/>
          <w:sz w:val="28"/>
          <w:szCs w:val="28"/>
          <w:lang w:val="sr-Cyrl-RS"/>
        </w:rPr>
        <w:t>24</w:t>
      </w:r>
      <w:r w:rsidR="00CB2472">
        <w:rPr>
          <w:rFonts w:ascii="Times New Roman" w:eastAsia="Calibri" w:hAnsi="Times New Roman" w:cs="Times New Roman"/>
          <w:sz w:val="28"/>
          <w:szCs w:val="28"/>
          <w:lang w:val="sr-Cyrl-RS"/>
        </w:rPr>
        <w:t>.10</w:t>
      </w:r>
      <w:r w:rsidR="004833AC">
        <w:rPr>
          <w:rFonts w:ascii="Times New Roman" w:eastAsia="Calibri" w:hAnsi="Times New Roman" w:cs="Times New Roman"/>
          <w:sz w:val="28"/>
          <w:szCs w:val="28"/>
          <w:lang w:val="sr-Cyrl-RS"/>
        </w:rPr>
        <w:t>.2025.</w:t>
      </w:r>
      <w:r>
        <w:rPr>
          <w:rFonts w:ascii="Times New Roman" w:eastAsia="Calibri" w:hAnsi="Times New Roman" w:cs="Times New Roman"/>
          <w:sz w:val="28"/>
          <w:szCs w:val="28"/>
          <w:lang w:val="sr-Cyrl-RS"/>
        </w:rPr>
        <w:t xml:space="preserve">године      </w:t>
      </w:r>
    </w:p>
    <w:p w14:paraId="0B847C70" w14:textId="77777777" w:rsidR="002002E5" w:rsidRDefault="002002E5" w:rsidP="00DB02FB">
      <w:pPr>
        <w:spacing w:after="0" w:line="240" w:lineRule="auto"/>
        <w:jc w:val="both"/>
        <w:rPr>
          <w:rFonts w:ascii="Times New Roman" w:eastAsia="Calibri" w:hAnsi="Times New Roman" w:cs="Times New Roman"/>
          <w:sz w:val="28"/>
          <w:szCs w:val="28"/>
          <w:lang w:val="sr-Cyrl-RS"/>
        </w:rPr>
      </w:pPr>
    </w:p>
    <w:p w14:paraId="61629B07" w14:textId="15FE96C5" w:rsidR="00DB02FB" w:rsidRPr="004833AC" w:rsidRDefault="002002E5"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    </w:t>
      </w:r>
      <w:r w:rsidR="002D373C">
        <w:rPr>
          <w:rFonts w:ascii="Times New Roman" w:eastAsia="Calibri" w:hAnsi="Times New Roman" w:cs="Times New Roman"/>
          <w:sz w:val="28"/>
          <w:szCs w:val="28"/>
          <w:lang w:val="sr-Cyrl-RS"/>
        </w:rPr>
        <w:t xml:space="preserve">  </w:t>
      </w:r>
      <w:r>
        <w:rPr>
          <w:rFonts w:ascii="Times New Roman" w:eastAsia="Calibri" w:hAnsi="Times New Roman" w:cs="Times New Roman"/>
          <w:sz w:val="28"/>
          <w:szCs w:val="28"/>
          <w:lang w:val="sr-Cyrl-RS"/>
        </w:rPr>
        <w:t xml:space="preserve">                                                                       ЈП ДОМ ЛЕСКОВАЦ</w:t>
      </w:r>
    </w:p>
    <w:p w14:paraId="05E8B131" w14:textId="7074065E" w:rsidR="0043343C" w:rsidRDefault="002002E5" w:rsidP="00DB02FB">
      <w:p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Извештај сачинили:</w:t>
      </w:r>
      <w:r w:rsidR="0043343C">
        <w:rPr>
          <w:rFonts w:ascii="Times New Roman" w:eastAsia="Calibri" w:hAnsi="Times New Roman" w:cs="Times New Roman"/>
          <w:sz w:val="28"/>
          <w:szCs w:val="28"/>
          <w:lang w:val="sr-Cyrl-RS"/>
        </w:rPr>
        <w:t xml:space="preserve">                                            Драган Стојиљковић</w:t>
      </w:r>
    </w:p>
    <w:p w14:paraId="4A4D8D73" w14:textId="77777777" w:rsidR="00C92851" w:rsidRDefault="00C92851" w:rsidP="00C92851">
      <w:pPr>
        <w:pStyle w:val="ListParagraph"/>
        <w:numPr>
          <w:ilvl w:val="0"/>
          <w:numId w:val="4"/>
        </w:num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Клара Ђорђевић,</w:t>
      </w:r>
    </w:p>
    <w:p w14:paraId="1EE252C2" w14:textId="2E253C7C" w:rsidR="00DB02FB" w:rsidRPr="00C92851" w:rsidRDefault="002002E5" w:rsidP="00C92851">
      <w:pPr>
        <w:pStyle w:val="ListParagraph"/>
        <w:spacing w:after="0" w:line="240" w:lineRule="auto"/>
        <w:jc w:val="both"/>
        <w:rPr>
          <w:rFonts w:ascii="Times New Roman" w:eastAsia="Calibri" w:hAnsi="Times New Roman" w:cs="Times New Roman"/>
          <w:sz w:val="28"/>
          <w:szCs w:val="28"/>
          <w:lang w:val="sr-Cyrl-RS"/>
        </w:rPr>
      </w:pPr>
      <w:r w:rsidRPr="00C92851">
        <w:rPr>
          <w:rFonts w:ascii="Times New Roman" w:eastAsia="Calibri" w:hAnsi="Times New Roman" w:cs="Times New Roman"/>
          <w:sz w:val="28"/>
          <w:szCs w:val="28"/>
          <w:lang w:val="sr-Cyrl-RS"/>
        </w:rPr>
        <w:t xml:space="preserve">                                                                         </w:t>
      </w:r>
      <w:r w:rsidR="0043343C">
        <w:rPr>
          <w:rFonts w:ascii="Times New Roman" w:eastAsia="Calibri" w:hAnsi="Times New Roman" w:cs="Times New Roman"/>
          <w:sz w:val="28"/>
          <w:szCs w:val="28"/>
          <w:lang w:val="sr-Cyrl-RS"/>
        </w:rPr>
        <w:t>ВД</w:t>
      </w:r>
      <w:r w:rsidRPr="00C92851">
        <w:rPr>
          <w:rFonts w:ascii="Times New Roman" w:eastAsia="Calibri" w:hAnsi="Times New Roman" w:cs="Times New Roman"/>
          <w:sz w:val="28"/>
          <w:szCs w:val="28"/>
          <w:lang w:val="sr-Cyrl-RS"/>
        </w:rPr>
        <w:t xml:space="preserve">  Директор</w:t>
      </w:r>
    </w:p>
    <w:p w14:paraId="0C39F37B" w14:textId="2316E37F" w:rsidR="002002E5" w:rsidRPr="002002E5" w:rsidRDefault="00C92851" w:rsidP="002002E5">
      <w:pPr>
        <w:pStyle w:val="ListParagraph"/>
        <w:numPr>
          <w:ilvl w:val="0"/>
          <w:numId w:val="4"/>
        </w:numPr>
        <w:spacing w:after="0" w:line="240" w:lineRule="auto"/>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Часлав Лазаревић</w:t>
      </w:r>
    </w:p>
    <w:p w14:paraId="38CB9E3A" w14:textId="7681E25F" w:rsidR="002002E5" w:rsidRDefault="002002E5" w:rsidP="00DB02FB">
      <w:pPr>
        <w:spacing w:after="0" w:line="240" w:lineRule="auto"/>
        <w:jc w:val="both"/>
        <w:rPr>
          <w:rFonts w:ascii="Times New Roman" w:eastAsia="Calibri" w:hAnsi="Times New Roman" w:cs="Times New Roman"/>
          <w:sz w:val="28"/>
          <w:szCs w:val="28"/>
          <w:lang w:val="sr-Cyrl-RS"/>
        </w:rPr>
      </w:pPr>
    </w:p>
    <w:p w14:paraId="6FD64567" w14:textId="4E4047C3" w:rsidR="002002E5" w:rsidRPr="002002E5" w:rsidRDefault="002002E5" w:rsidP="002002E5">
      <w:pPr>
        <w:pStyle w:val="ListParagraph"/>
        <w:spacing w:after="0" w:line="240" w:lineRule="auto"/>
        <w:ind w:left="2880"/>
        <w:jc w:val="both"/>
        <w:rPr>
          <w:rFonts w:ascii="Times New Roman" w:eastAsia="Calibri" w:hAnsi="Times New Roman" w:cs="Times New Roman"/>
          <w:sz w:val="28"/>
          <w:szCs w:val="28"/>
          <w:lang w:val="sr-Cyrl-RS"/>
        </w:rPr>
      </w:pPr>
      <w:r>
        <w:rPr>
          <w:rFonts w:ascii="Times New Roman" w:eastAsia="Calibri" w:hAnsi="Times New Roman" w:cs="Times New Roman"/>
          <w:sz w:val="28"/>
          <w:szCs w:val="28"/>
          <w:lang w:val="sr-Cyrl-RS"/>
        </w:rPr>
        <w:t xml:space="preserve">                                       </w:t>
      </w:r>
    </w:p>
    <w:p w14:paraId="6B8D8F93" w14:textId="77777777" w:rsidR="00DB02FB" w:rsidRDefault="00DB02FB" w:rsidP="00DB02FB">
      <w:pPr>
        <w:spacing w:after="0" w:line="240" w:lineRule="auto"/>
        <w:jc w:val="both"/>
        <w:rPr>
          <w:rFonts w:ascii="Times New Roman" w:eastAsia="Calibri" w:hAnsi="Times New Roman" w:cs="Times New Roman"/>
          <w:sz w:val="28"/>
          <w:szCs w:val="28"/>
        </w:rPr>
      </w:pPr>
    </w:p>
    <w:p w14:paraId="30C9F5F6" w14:textId="77777777" w:rsidR="00DB02FB" w:rsidRDefault="00DB02FB" w:rsidP="00DB02FB">
      <w:pPr>
        <w:spacing w:after="0" w:line="240" w:lineRule="auto"/>
        <w:jc w:val="right"/>
        <w:rPr>
          <w:rFonts w:ascii="Times New Roman" w:eastAsia="Calibri" w:hAnsi="Times New Roman" w:cs="Times New Roman"/>
          <w:sz w:val="28"/>
          <w:szCs w:val="28"/>
        </w:rPr>
      </w:pPr>
    </w:p>
    <w:p w14:paraId="4A466B91" w14:textId="2FC509D0" w:rsidR="00DB02FB" w:rsidRDefault="00DB02FB" w:rsidP="002002E5">
      <w:pPr>
        <w:tabs>
          <w:tab w:val="left" w:pos="6590"/>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0A996DAD" w14:textId="77777777" w:rsidR="00DB02FB" w:rsidRDefault="00DB02FB" w:rsidP="00DB02FB">
      <w:pPr>
        <w:tabs>
          <w:tab w:val="left" w:pos="6590"/>
        </w:tabs>
        <w:spacing w:after="0" w:line="240" w:lineRule="auto"/>
        <w:jc w:val="center"/>
        <w:rPr>
          <w:rFonts w:ascii="Times New Roman" w:eastAsia="Calibri" w:hAnsi="Times New Roman" w:cs="Times New Roman"/>
          <w:sz w:val="28"/>
          <w:szCs w:val="28"/>
        </w:rPr>
      </w:pPr>
    </w:p>
    <w:p w14:paraId="3B112AB7" w14:textId="77777777" w:rsidR="00DB02FB" w:rsidRDefault="00DB02FB" w:rsidP="00DB02FB">
      <w:pPr>
        <w:tabs>
          <w:tab w:val="left" w:pos="6590"/>
        </w:tabs>
        <w:spacing w:after="0" w:line="240" w:lineRule="auto"/>
        <w:jc w:val="center"/>
        <w:rPr>
          <w:rFonts w:ascii="Times New Roman" w:eastAsia="Calibri" w:hAnsi="Times New Roman" w:cs="Times New Roman"/>
          <w:sz w:val="28"/>
          <w:szCs w:val="28"/>
        </w:rPr>
      </w:pPr>
    </w:p>
    <w:p w14:paraId="1CA0700C" w14:textId="77777777" w:rsidR="00DB02FB" w:rsidRDefault="00DB02FB" w:rsidP="00DB02FB">
      <w:pPr>
        <w:tabs>
          <w:tab w:val="left" w:pos="6590"/>
        </w:tabs>
        <w:spacing w:after="0" w:line="240" w:lineRule="auto"/>
        <w:jc w:val="right"/>
        <w:rPr>
          <w:rFonts w:ascii="Times New Roman" w:eastAsia="Calibri" w:hAnsi="Times New Roman" w:cs="Times New Roman"/>
          <w:sz w:val="28"/>
          <w:szCs w:val="28"/>
        </w:rPr>
      </w:pPr>
    </w:p>
    <w:p w14:paraId="51F72D5D" w14:textId="77777777" w:rsidR="00DB02FB" w:rsidRDefault="00DB02FB" w:rsidP="00DB02FB">
      <w:pPr>
        <w:tabs>
          <w:tab w:val="left" w:pos="6590"/>
        </w:tabs>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w:t>
      </w:r>
    </w:p>
    <w:p w14:paraId="12941AAF" w14:textId="77777777" w:rsidR="00DB02FB" w:rsidRDefault="00DB02FB" w:rsidP="00DB02FB">
      <w:pPr>
        <w:spacing w:after="160"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6D07381" w14:textId="77777777" w:rsidR="00DB02FB" w:rsidRDefault="00DB02FB" w:rsidP="00DB02FB">
      <w:pPr>
        <w:spacing w:after="160" w:line="256" w:lineRule="auto"/>
        <w:jc w:val="both"/>
        <w:rPr>
          <w:rFonts w:ascii="Times New Roman" w:eastAsia="Calibri" w:hAnsi="Times New Roman" w:cs="Times New Roman"/>
          <w:sz w:val="24"/>
          <w:szCs w:val="24"/>
        </w:rPr>
      </w:pPr>
    </w:p>
    <w:p w14:paraId="15EC0417" w14:textId="77777777" w:rsidR="00DB02FB" w:rsidRDefault="00DB02FB" w:rsidP="00DB02FB"/>
    <w:p w14:paraId="1A65B33C" w14:textId="77777777" w:rsidR="00EF71E4" w:rsidRPr="00DB02FB" w:rsidRDefault="00EF71E4" w:rsidP="00DB02FB"/>
    <w:sectPr w:rsidR="00EF71E4" w:rsidRPr="00DB02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AEC4" w14:textId="77777777" w:rsidR="001D7A32" w:rsidRDefault="001D7A32" w:rsidP="00B5171D">
      <w:pPr>
        <w:spacing w:after="0" w:line="240" w:lineRule="auto"/>
      </w:pPr>
      <w:r>
        <w:separator/>
      </w:r>
    </w:p>
  </w:endnote>
  <w:endnote w:type="continuationSeparator" w:id="0">
    <w:p w14:paraId="00815369" w14:textId="77777777" w:rsidR="001D7A32" w:rsidRDefault="001D7A32" w:rsidP="00B5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CBC1" w14:textId="77777777" w:rsidR="001D7A32" w:rsidRDefault="001D7A32" w:rsidP="00B5171D">
      <w:pPr>
        <w:spacing w:after="0" w:line="240" w:lineRule="auto"/>
      </w:pPr>
      <w:r>
        <w:separator/>
      </w:r>
    </w:p>
  </w:footnote>
  <w:footnote w:type="continuationSeparator" w:id="0">
    <w:p w14:paraId="7740D9EE" w14:textId="77777777" w:rsidR="001D7A32" w:rsidRDefault="001D7A32" w:rsidP="00B5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74813"/>
      <w:docPartObj>
        <w:docPartGallery w:val="Page Numbers (Top of Page)"/>
        <w:docPartUnique/>
      </w:docPartObj>
    </w:sdtPr>
    <w:sdtEndPr>
      <w:rPr>
        <w:noProof/>
      </w:rPr>
    </w:sdtEndPr>
    <w:sdtContent>
      <w:p w14:paraId="14A6379C" w14:textId="492ACC00" w:rsidR="007E2D89" w:rsidRDefault="007E2D89">
        <w:pPr>
          <w:pStyle w:val="Header"/>
          <w:jc w:val="center"/>
        </w:pPr>
        <w:r>
          <w:fldChar w:fldCharType="begin"/>
        </w:r>
        <w:r>
          <w:instrText xml:space="preserve"> PAGE   \* MERGEFORMAT </w:instrText>
        </w:r>
        <w:r>
          <w:fldChar w:fldCharType="separate"/>
        </w:r>
        <w:r w:rsidR="00287FAA">
          <w:rPr>
            <w:noProof/>
          </w:rPr>
          <w:t>10</w:t>
        </w:r>
        <w:r>
          <w:rPr>
            <w:noProof/>
          </w:rPr>
          <w:fldChar w:fldCharType="end"/>
        </w:r>
      </w:p>
    </w:sdtContent>
  </w:sdt>
  <w:p w14:paraId="791E3023" w14:textId="77777777" w:rsidR="007E2D89" w:rsidRDefault="007E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3924"/>
    <w:multiLevelType w:val="hybridMultilevel"/>
    <w:tmpl w:val="CF602858"/>
    <w:lvl w:ilvl="0" w:tplc="6E3C5B80">
      <w:start w:val="10"/>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B424E9"/>
    <w:multiLevelType w:val="hybridMultilevel"/>
    <w:tmpl w:val="5470DB0A"/>
    <w:lvl w:ilvl="0" w:tplc="281A000F">
      <w:start w:val="1"/>
      <w:numFmt w:val="decimal"/>
      <w:lvlText w:val="%1."/>
      <w:lvlJc w:val="left"/>
      <w:pPr>
        <w:ind w:left="126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 w15:restartNumberingAfterBreak="0">
    <w:nsid w:val="267C2B69"/>
    <w:multiLevelType w:val="hybridMultilevel"/>
    <w:tmpl w:val="3CEEE682"/>
    <w:lvl w:ilvl="0" w:tplc="08090001">
      <w:start w:val="1"/>
      <w:numFmt w:val="bullet"/>
      <w:lvlText w:val=""/>
      <w:lvlJc w:val="left"/>
      <w:pPr>
        <w:ind w:left="852" w:hanging="360"/>
      </w:pPr>
      <w:rPr>
        <w:rFonts w:ascii="Symbol" w:hAnsi="Symbol" w:hint="default"/>
      </w:rPr>
    </w:lvl>
    <w:lvl w:ilvl="1" w:tplc="08090003">
      <w:start w:val="1"/>
      <w:numFmt w:val="bullet"/>
      <w:lvlText w:val="o"/>
      <w:lvlJc w:val="left"/>
      <w:pPr>
        <w:ind w:left="1572" w:hanging="360"/>
      </w:pPr>
      <w:rPr>
        <w:rFonts w:ascii="Courier New" w:hAnsi="Courier New" w:cs="Courier New" w:hint="default"/>
      </w:rPr>
    </w:lvl>
    <w:lvl w:ilvl="2" w:tplc="08090005">
      <w:start w:val="1"/>
      <w:numFmt w:val="bullet"/>
      <w:lvlText w:val=""/>
      <w:lvlJc w:val="left"/>
      <w:pPr>
        <w:ind w:left="2292" w:hanging="360"/>
      </w:pPr>
      <w:rPr>
        <w:rFonts w:ascii="Wingdings" w:hAnsi="Wingdings" w:hint="default"/>
      </w:rPr>
    </w:lvl>
    <w:lvl w:ilvl="3" w:tplc="08090001">
      <w:start w:val="1"/>
      <w:numFmt w:val="bullet"/>
      <w:lvlText w:val=""/>
      <w:lvlJc w:val="left"/>
      <w:pPr>
        <w:ind w:left="3012" w:hanging="360"/>
      </w:pPr>
      <w:rPr>
        <w:rFonts w:ascii="Symbol" w:hAnsi="Symbol" w:hint="default"/>
      </w:rPr>
    </w:lvl>
    <w:lvl w:ilvl="4" w:tplc="08090003">
      <w:start w:val="1"/>
      <w:numFmt w:val="bullet"/>
      <w:lvlText w:val="o"/>
      <w:lvlJc w:val="left"/>
      <w:pPr>
        <w:ind w:left="3732" w:hanging="360"/>
      </w:pPr>
      <w:rPr>
        <w:rFonts w:ascii="Courier New" w:hAnsi="Courier New" w:cs="Courier New" w:hint="default"/>
      </w:rPr>
    </w:lvl>
    <w:lvl w:ilvl="5" w:tplc="08090005">
      <w:start w:val="1"/>
      <w:numFmt w:val="bullet"/>
      <w:lvlText w:val=""/>
      <w:lvlJc w:val="left"/>
      <w:pPr>
        <w:ind w:left="4452" w:hanging="360"/>
      </w:pPr>
      <w:rPr>
        <w:rFonts w:ascii="Wingdings" w:hAnsi="Wingdings" w:hint="default"/>
      </w:rPr>
    </w:lvl>
    <w:lvl w:ilvl="6" w:tplc="08090001">
      <w:start w:val="1"/>
      <w:numFmt w:val="bullet"/>
      <w:lvlText w:val=""/>
      <w:lvlJc w:val="left"/>
      <w:pPr>
        <w:ind w:left="5172" w:hanging="360"/>
      </w:pPr>
      <w:rPr>
        <w:rFonts w:ascii="Symbol" w:hAnsi="Symbol" w:hint="default"/>
      </w:rPr>
    </w:lvl>
    <w:lvl w:ilvl="7" w:tplc="08090003">
      <w:start w:val="1"/>
      <w:numFmt w:val="bullet"/>
      <w:lvlText w:val="o"/>
      <w:lvlJc w:val="left"/>
      <w:pPr>
        <w:ind w:left="5892" w:hanging="360"/>
      </w:pPr>
      <w:rPr>
        <w:rFonts w:ascii="Courier New" w:hAnsi="Courier New" w:cs="Courier New" w:hint="default"/>
      </w:rPr>
    </w:lvl>
    <w:lvl w:ilvl="8" w:tplc="08090005">
      <w:start w:val="1"/>
      <w:numFmt w:val="bullet"/>
      <w:lvlText w:val=""/>
      <w:lvlJc w:val="left"/>
      <w:pPr>
        <w:ind w:left="6612" w:hanging="360"/>
      </w:pPr>
      <w:rPr>
        <w:rFonts w:ascii="Wingdings" w:hAnsi="Wingdings" w:hint="default"/>
      </w:rPr>
    </w:lvl>
  </w:abstractNum>
  <w:abstractNum w:abstractNumId="3" w15:restartNumberingAfterBreak="0">
    <w:nsid w:val="49DF236D"/>
    <w:multiLevelType w:val="hybridMultilevel"/>
    <w:tmpl w:val="48B0F06C"/>
    <w:lvl w:ilvl="0" w:tplc="59F45D2E">
      <w:start w:val="1"/>
      <w:numFmt w:val="bullet"/>
      <w:lvlText w:val="-"/>
      <w:lvlJc w:val="left"/>
      <w:pPr>
        <w:ind w:left="720" w:hanging="360"/>
      </w:pPr>
      <w:rPr>
        <w:rFonts w:ascii="Calibri" w:eastAsiaTheme="minorHAnsi" w:hAnsi="Calibri" w:cstheme="minorBidi"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 w15:restartNumberingAfterBreak="0">
    <w:nsid w:val="4FF64FFE"/>
    <w:multiLevelType w:val="hybridMultilevel"/>
    <w:tmpl w:val="602611B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5E907BA7"/>
    <w:multiLevelType w:val="hybridMultilevel"/>
    <w:tmpl w:val="7B841440"/>
    <w:lvl w:ilvl="0" w:tplc="18444F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FB"/>
    <w:rsid w:val="00026B71"/>
    <w:rsid w:val="000447D7"/>
    <w:rsid w:val="00073153"/>
    <w:rsid w:val="000732FB"/>
    <w:rsid w:val="0008081D"/>
    <w:rsid w:val="000915E4"/>
    <w:rsid w:val="000A0A11"/>
    <w:rsid w:val="000C0DAE"/>
    <w:rsid w:val="000C1E0B"/>
    <w:rsid w:val="000C2577"/>
    <w:rsid w:val="000C4778"/>
    <w:rsid w:val="000E37C6"/>
    <w:rsid w:val="000E4ACC"/>
    <w:rsid w:val="000F2EF9"/>
    <w:rsid w:val="000F425F"/>
    <w:rsid w:val="001137C7"/>
    <w:rsid w:val="0012416D"/>
    <w:rsid w:val="00136811"/>
    <w:rsid w:val="00146CBD"/>
    <w:rsid w:val="001574DE"/>
    <w:rsid w:val="0016348B"/>
    <w:rsid w:val="001642ED"/>
    <w:rsid w:val="00164EAF"/>
    <w:rsid w:val="0017218D"/>
    <w:rsid w:val="0017326A"/>
    <w:rsid w:val="00182A84"/>
    <w:rsid w:val="0018500C"/>
    <w:rsid w:val="0019670D"/>
    <w:rsid w:val="001A43DE"/>
    <w:rsid w:val="001A580A"/>
    <w:rsid w:val="001B0CB7"/>
    <w:rsid w:val="001C3CE2"/>
    <w:rsid w:val="001D5481"/>
    <w:rsid w:val="001D7A32"/>
    <w:rsid w:val="001E6256"/>
    <w:rsid w:val="001F2281"/>
    <w:rsid w:val="002002E5"/>
    <w:rsid w:val="00207972"/>
    <w:rsid w:val="00207A23"/>
    <w:rsid w:val="0021124E"/>
    <w:rsid w:val="002134EA"/>
    <w:rsid w:val="00224E1D"/>
    <w:rsid w:val="0023221C"/>
    <w:rsid w:val="00242B59"/>
    <w:rsid w:val="00250008"/>
    <w:rsid w:val="002506A8"/>
    <w:rsid w:val="00256131"/>
    <w:rsid w:val="00263520"/>
    <w:rsid w:val="00273F95"/>
    <w:rsid w:val="00284792"/>
    <w:rsid w:val="00284796"/>
    <w:rsid w:val="00287FAA"/>
    <w:rsid w:val="002A0392"/>
    <w:rsid w:val="002A5A70"/>
    <w:rsid w:val="002C30CC"/>
    <w:rsid w:val="002D373C"/>
    <w:rsid w:val="002F0887"/>
    <w:rsid w:val="00310AD4"/>
    <w:rsid w:val="00321EC2"/>
    <w:rsid w:val="0036093C"/>
    <w:rsid w:val="00366D40"/>
    <w:rsid w:val="00376C1B"/>
    <w:rsid w:val="003848F0"/>
    <w:rsid w:val="003863A3"/>
    <w:rsid w:val="00392DE3"/>
    <w:rsid w:val="003A1304"/>
    <w:rsid w:val="003A63C8"/>
    <w:rsid w:val="003B15D3"/>
    <w:rsid w:val="003B31E4"/>
    <w:rsid w:val="003B7B23"/>
    <w:rsid w:val="0040035C"/>
    <w:rsid w:val="00405051"/>
    <w:rsid w:val="004118D1"/>
    <w:rsid w:val="00427C8A"/>
    <w:rsid w:val="0043343C"/>
    <w:rsid w:val="00442744"/>
    <w:rsid w:val="0045693C"/>
    <w:rsid w:val="00465085"/>
    <w:rsid w:val="0046714F"/>
    <w:rsid w:val="004833AC"/>
    <w:rsid w:val="004847BE"/>
    <w:rsid w:val="004A57E6"/>
    <w:rsid w:val="004B54EF"/>
    <w:rsid w:val="004D1CA4"/>
    <w:rsid w:val="004D2576"/>
    <w:rsid w:val="004D6AC5"/>
    <w:rsid w:val="0050596A"/>
    <w:rsid w:val="00530DC3"/>
    <w:rsid w:val="0056451D"/>
    <w:rsid w:val="005655BB"/>
    <w:rsid w:val="005770CA"/>
    <w:rsid w:val="00590658"/>
    <w:rsid w:val="005933A3"/>
    <w:rsid w:val="00595870"/>
    <w:rsid w:val="005A162A"/>
    <w:rsid w:val="005B2357"/>
    <w:rsid w:val="005C1A96"/>
    <w:rsid w:val="005F3C35"/>
    <w:rsid w:val="005F7AB3"/>
    <w:rsid w:val="00607CAB"/>
    <w:rsid w:val="006161B8"/>
    <w:rsid w:val="006438A9"/>
    <w:rsid w:val="006443FD"/>
    <w:rsid w:val="00647563"/>
    <w:rsid w:val="00652B94"/>
    <w:rsid w:val="00663A7E"/>
    <w:rsid w:val="00674DA7"/>
    <w:rsid w:val="00680FFB"/>
    <w:rsid w:val="00690B4D"/>
    <w:rsid w:val="006A547C"/>
    <w:rsid w:val="006B6032"/>
    <w:rsid w:val="006C6F15"/>
    <w:rsid w:val="006D0FC7"/>
    <w:rsid w:val="006D2C3C"/>
    <w:rsid w:val="006E5C85"/>
    <w:rsid w:val="006F4789"/>
    <w:rsid w:val="006F55D8"/>
    <w:rsid w:val="006F5B75"/>
    <w:rsid w:val="00705215"/>
    <w:rsid w:val="00723F91"/>
    <w:rsid w:val="007244B2"/>
    <w:rsid w:val="00725C59"/>
    <w:rsid w:val="00726A33"/>
    <w:rsid w:val="00726C67"/>
    <w:rsid w:val="007379C7"/>
    <w:rsid w:val="00737E45"/>
    <w:rsid w:val="00751EAC"/>
    <w:rsid w:val="0075675C"/>
    <w:rsid w:val="0077547A"/>
    <w:rsid w:val="007958B1"/>
    <w:rsid w:val="007A2185"/>
    <w:rsid w:val="007B5679"/>
    <w:rsid w:val="007C647A"/>
    <w:rsid w:val="007D449A"/>
    <w:rsid w:val="007E2D89"/>
    <w:rsid w:val="007E7D72"/>
    <w:rsid w:val="007F5921"/>
    <w:rsid w:val="00831051"/>
    <w:rsid w:val="00832575"/>
    <w:rsid w:val="00835420"/>
    <w:rsid w:val="0084276D"/>
    <w:rsid w:val="00887C3F"/>
    <w:rsid w:val="008A357B"/>
    <w:rsid w:val="008A450B"/>
    <w:rsid w:val="008A6EB0"/>
    <w:rsid w:val="008D1758"/>
    <w:rsid w:val="008D404B"/>
    <w:rsid w:val="008D76B2"/>
    <w:rsid w:val="0090486C"/>
    <w:rsid w:val="00907B05"/>
    <w:rsid w:val="00944070"/>
    <w:rsid w:val="009476BA"/>
    <w:rsid w:val="00947E0E"/>
    <w:rsid w:val="009A115E"/>
    <w:rsid w:val="009A511A"/>
    <w:rsid w:val="009A6256"/>
    <w:rsid w:val="009A7AAA"/>
    <w:rsid w:val="009B2B91"/>
    <w:rsid w:val="009B3AA1"/>
    <w:rsid w:val="009C0996"/>
    <w:rsid w:val="009C5F54"/>
    <w:rsid w:val="009E124F"/>
    <w:rsid w:val="009F00E7"/>
    <w:rsid w:val="009F2101"/>
    <w:rsid w:val="009F3D75"/>
    <w:rsid w:val="009F60DC"/>
    <w:rsid w:val="00A0376D"/>
    <w:rsid w:val="00A23CBA"/>
    <w:rsid w:val="00A36FEB"/>
    <w:rsid w:val="00A4549F"/>
    <w:rsid w:val="00A5158F"/>
    <w:rsid w:val="00A80E10"/>
    <w:rsid w:val="00A81B0A"/>
    <w:rsid w:val="00A85EBC"/>
    <w:rsid w:val="00A91B06"/>
    <w:rsid w:val="00A9686E"/>
    <w:rsid w:val="00AA44EF"/>
    <w:rsid w:val="00AA643E"/>
    <w:rsid w:val="00AD1551"/>
    <w:rsid w:val="00AE0C3D"/>
    <w:rsid w:val="00AE0D7C"/>
    <w:rsid w:val="00B30982"/>
    <w:rsid w:val="00B5171D"/>
    <w:rsid w:val="00B578EC"/>
    <w:rsid w:val="00B761C4"/>
    <w:rsid w:val="00B86B51"/>
    <w:rsid w:val="00B95762"/>
    <w:rsid w:val="00BA201B"/>
    <w:rsid w:val="00BB06B4"/>
    <w:rsid w:val="00BB35BC"/>
    <w:rsid w:val="00BB4E5B"/>
    <w:rsid w:val="00BD34B4"/>
    <w:rsid w:val="00BF1838"/>
    <w:rsid w:val="00C01EDE"/>
    <w:rsid w:val="00C155FF"/>
    <w:rsid w:val="00C273F5"/>
    <w:rsid w:val="00C46B12"/>
    <w:rsid w:val="00C47932"/>
    <w:rsid w:val="00C507CB"/>
    <w:rsid w:val="00C6462D"/>
    <w:rsid w:val="00C71A99"/>
    <w:rsid w:val="00C75981"/>
    <w:rsid w:val="00C77C8E"/>
    <w:rsid w:val="00C8039F"/>
    <w:rsid w:val="00C824AC"/>
    <w:rsid w:val="00C92851"/>
    <w:rsid w:val="00CA23D9"/>
    <w:rsid w:val="00CB2472"/>
    <w:rsid w:val="00CC4ADC"/>
    <w:rsid w:val="00CD1222"/>
    <w:rsid w:val="00CF4B9D"/>
    <w:rsid w:val="00CF6710"/>
    <w:rsid w:val="00D17B39"/>
    <w:rsid w:val="00D24B99"/>
    <w:rsid w:val="00D407CC"/>
    <w:rsid w:val="00D74F86"/>
    <w:rsid w:val="00D84BC5"/>
    <w:rsid w:val="00D87952"/>
    <w:rsid w:val="00DB02FB"/>
    <w:rsid w:val="00DC1373"/>
    <w:rsid w:val="00DE40E7"/>
    <w:rsid w:val="00DF2332"/>
    <w:rsid w:val="00DF2C14"/>
    <w:rsid w:val="00E13EEF"/>
    <w:rsid w:val="00E1457A"/>
    <w:rsid w:val="00E23146"/>
    <w:rsid w:val="00E24B3B"/>
    <w:rsid w:val="00E24B64"/>
    <w:rsid w:val="00E33077"/>
    <w:rsid w:val="00E60DC2"/>
    <w:rsid w:val="00E63D64"/>
    <w:rsid w:val="00E67120"/>
    <w:rsid w:val="00E7039A"/>
    <w:rsid w:val="00E965F3"/>
    <w:rsid w:val="00E979B7"/>
    <w:rsid w:val="00EA63D9"/>
    <w:rsid w:val="00EB337A"/>
    <w:rsid w:val="00EE4A40"/>
    <w:rsid w:val="00EF71E4"/>
    <w:rsid w:val="00F017ED"/>
    <w:rsid w:val="00F30FA7"/>
    <w:rsid w:val="00F34B0C"/>
    <w:rsid w:val="00F36566"/>
    <w:rsid w:val="00F4072E"/>
    <w:rsid w:val="00F445EB"/>
    <w:rsid w:val="00F44665"/>
    <w:rsid w:val="00F5184D"/>
    <w:rsid w:val="00F5509E"/>
    <w:rsid w:val="00F75DA6"/>
    <w:rsid w:val="00F9597C"/>
    <w:rsid w:val="00F96E0D"/>
    <w:rsid w:val="00FA0755"/>
    <w:rsid w:val="00FA7374"/>
    <w:rsid w:val="00FB3665"/>
    <w:rsid w:val="00FB7239"/>
    <w:rsid w:val="00FB7FB8"/>
    <w:rsid w:val="00FC4FCE"/>
    <w:rsid w:val="00FE2240"/>
    <w:rsid w:val="00FE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8CAAE"/>
  <w15:docId w15:val="{FEB59598-0DC7-44C8-9AC1-0A08A4A5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7A"/>
  </w:style>
  <w:style w:type="paragraph" w:styleId="Heading1">
    <w:name w:val="heading 1"/>
    <w:basedOn w:val="Normal"/>
    <w:next w:val="Normal"/>
    <w:link w:val="Heading1Char"/>
    <w:uiPriority w:val="9"/>
    <w:qFormat/>
    <w:rsid w:val="00EB337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337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B337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B337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B337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B337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B337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B337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B337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2FB"/>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B337A"/>
    <w:pPr>
      <w:spacing w:after="0" w:line="240" w:lineRule="auto"/>
    </w:pPr>
  </w:style>
  <w:style w:type="character" w:customStyle="1" w:styleId="NoSpacingChar">
    <w:name w:val="No Spacing Char"/>
    <w:basedOn w:val="DefaultParagraphFont"/>
    <w:link w:val="NoSpacing"/>
    <w:uiPriority w:val="1"/>
    <w:rsid w:val="00EB337A"/>
  </w:style>
  <w:style w:type="character" w:customStyle="1" w:styleId="Heading1Char">
    <w:name w:val="Heading 1 Char"/>
    <w:basedOn w:val="DefaultParagraphFont"/>
    <w:link w:val="Heading1"/>
    <w:uiPriority w:val="9"/>
    <w:rsid w:val="00EB33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B337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B337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B337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B337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B337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B337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B337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B337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B337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B337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B337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B337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B337A"/>
    <w:rPr>
      <w:rFonts w:asciiTheme="majorHAnsi" w:eastAsiaTheme="majorEastAsia" w:hAnsiTheme="majorHAnsi" w:cstheme="majorBidi"/>
      <w:sz w:val="24"/>
      <w:szCs w:val="24"/>
    </w:rPr>
  </w:style>
  <w:style w:type="character" w:styleId="Strong">
    <w:name w:val="Strong"/>
    <w:basedOn w:val="DefaultParagraphFont"/>
    <w:uiPriority w:val="22"/>
    <w:qFormat/>
    <w:rsid w:val="00EB337A"/>
    <w:rPr>
      <w:b/>
      <w:bCs/>
    </w:rPr>
  </w:style>
  <w:style w:type="character" w:styleId="Emphasis">
    <w:name w:val="Emphasis"/>
    <w:basedOn w:val="DefaultParagraphFont"/>
    <w:uiPriority w:val="20"/>
    <w:qFormat/>
    <w:rsid w:val="00EB337A"/>
    <w:rPr>
      <w:i/>
      <w:iCs/>
    </w:rPr>
  </w:style>
  <w:style w:type="paragraph" w:styleId="Quote">
    <w:name w:val="Quote"/>
    <w:basedOn w:val="Normal"/>
    <w:next w:val="Normal"/>
    <w:link w:val="QuoteChar"/>
    <w:uiPriority w:val="29"/>
    <w:qFormat/>
    <w:rsid w:val="00EB337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B337A"/>
    <w:rPr>
      <w:i/>
      <w:iCs/>
      <w:color w:val="404040" w:themeColor="text1" w:themeTint="BF"/>
    </w:rPr>
  </w:style>
  <w:style w:type="paragraph" w:styleId="IntenseQuote">
    <w:name w:val="Intense Quote"/>
    <w:basedOn w:val="Normal"/>
    <w:next w:val="Normal"/>
    <w:link w:val="IntenseQuoteChar"/>
    <w:uiPriority w:val="30"/>
    <w:qFormat/>
    <w:rsid w:val="00EB337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B337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B337A"/>
    <w:rPr>
      <w:i/>
      <w:iCs/>
      <w:color w:val="404040" w:themeColor="text1" w:themeTint="BF"/>
    </w:rPr>
  </w:style>
  <w:style w:type="character" w:styleId="IntenseEmphasis">
    <w:name w:val="Intense Emphasis"/>
    <w:basedOn w:val="DefaultParagraphFont"/>
    <w:uiPriority w:val="21"/>
    <w:qFormat/>
    <w:rsid w:val="00EB337A"/>
    <w:rPr>
      <w:b/>
      <w:bCs/>
      <w:i/>
      <w:iCs/>
    </w:rPr>
  </w:style>
  <w:style w:type="character" w:styleId="SubtleReference">
    <w:name w:val="Subtle Reference"/>
    <w:basedOn w:val="DefaultParagraphFont"/>
    <w:uiPriority w:val="31"/>
    <w:qFormat/>
    <w:rsid w:val="00EB337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337A"/>
    <w:rPr>
      <w:b/>
      <w:bCs/>
      <w:smallCaps/>
      <w:spacing w:val="5"/>
      <w:u w:val="single"/>
    </w:rPr>
  </w:style>
  <w:style w:type="character" w:styleId="BookTitle">
    <w:name w:val="Book Title"/>
    <w:basedOn w:val="DefaultParagraphFont"/>
    <w:uiPriority w:val="33"/>
    <w:qFormat/>
    <w:rsid w:val="00EB337A"/>
    <w:rPr>
      <w:b/>
      <w:bCs/>
      <w:smallCaps/>
    </w:rPr>
  </w:style>
  <w:style w:type="paragraph" w:styleId="TOCHeading">
    <w:name w:val="TOC Heading"/>
    <w:basedOn w:val="Heading1"/>
    <w:next w:val="Normal"/>
    <w:uiPriority w:val="39"/>
    <w:semiHidden/>
    <w:unhideWhenUsed/>
    <w:qFormat/>
    <w:rsid w:val="00EB337A"/>
    <w:pPr>
      <w:outlineLvl w:val="9"/>
    </w:pPr>
  </w:style>
  <w:style w:type="paragraph" w:styleId="BalloonText">
    <w:name w:val="Balloon Text"/>
    <w:basedOn w:val="Normal"/>
    <w:link w:val="BalloonTextChar"/>
    <w:uiPriority w:val="99"/>
    <w:semiHidden/>
    <w:unhideWhenUsed/>
    <w:rsid w:val="00907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B05"/>
    <w:rPr>
      <w:rFonts w:ascii="Segoe UI" w:hAnsi="Segoe UI" w:cs="Segoe UI"/>
      <w:sz w:val="18"/>
      <w:szCs w:val="18"/>
    </w:rPr>
  </w:style>
  <w:style w:type="paragraph" w:styleId="Header">
    <w:name w:val="header"/>
    <w:basedOn w:val="Normal"/>
    <w:link w:val="HeaderChar"/>
    <w:uiPriority w:val="99"/>
    <w:unhideWhenUsed/>
    <w:rsid w:val="00B5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71D"/>
  </w:style>
  <w:style w:type="paragraph" w:styleId="Footer">
    <w:name w:val="footer"/>
    <w:basedOn w:val="Normal"/>
    <w:link w:val="FooterChar"/>
    <w:uiPriority w:val="99"/>
    <w:unhideWhenUsed/>
    <w:rsid w:val="00B5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71D"/>
  </w:style>
  <w:style w:type="paragraph" w:styleId="ListParagraph">
    <w:name w:val="List Paragraph"/>
    <w:basedOn w:val="Normal"/>
    <w:uiPriority w:val="34"/>
    <w:qFormat/>
    <w:rsid w:val="001D5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396C3-135F-4F8B-B019-C3DED482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KTG</dc:creator>
  <cp:keywords/>
  <dc:description/>
  <cp:lastModifiedBy>KTG</cp:lastModifiedBy>
  <cp:revision>2</cp:revision>
  <cp:lastPrinted>2025-05-07T05:23:00Z</cp:lastPrinted>
  <dcterms:created xsi:type="dcterms:W3CDTF">2025-12-15T13:27:00Z</dcterms:created>
  <dcterms:modified xsi:type="dcterms:W3CDTF">2025-12-15T13:27:00Z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e64ca81b-c7ae-4328-a916-d2483a787db9</vt:lpwstr>
  </property>
</Properties>
</file>